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31" w:rsidRDefault="00667F31" w:rsidP="00466058">
      <w:pPr>
        <w:rPr>
          <w:b/>
        </w:rPr>
      </w:pPr>
    </w:p>
    <w:p w:rsidR="0089715B" w:rsidRDefault="0089715B" w:rsidP="00A07841">
      <w:pPr>
        <w:rPr>
          <w:rFonts w:asciiTheme="minorHAnsi" w:hAnsiTheme="minorHAnsi"/>
          <w:b/>
          <w:sz w:val="28"/>
          <w:szCs w:val="28"/>
        </w:rPr>
      </w:pPr>
    </w:p>
    <w:p w:rsidR="0089715B" w:rsidRDefault="0089715B" w:rsidP="0060635F">
      <w:pPr>
        <w:jc w:val="center"/>
        <w:rPr>
          <w:rFonts w:asciiTheme="minorHAnsi" w:hAnsiTheme="minorHAnsi"/>
          <w:b/>
          <w:sz w:val="28"/>
          <w:szCs w:val="28"/>
        </w:rPr>
      </w:pPr>
    </w:p>
    <w:p w:rsidR="00E445D9" w:rsidRPr="007C5BE2" w:rsidRDefault="002500B2" w:rsidP="00A07841">
      <w:pPr>
        <w:jc w:val="center"/>
        <w:rPr>
          <w:rFonts w:asciiTheme="minorHAnsi" w:hAnsiTheme="minorHAnsi"/>
          <w:b/>
          <w:sz w:val="28"/>
          <w:szCs w:val="28"/>
        </w:rPr>
      </w:pPr>
      <w:r>
        <w:rPr>
          <w:rFonts w:asciiTheme="minorHAnsi" w:hAnsiTheme="minorHAnsi"/>
          <w:b/>
          <w:sz w:val="28"/>
          <w:szCs w:val="28"/>
        </w:rPr>
        <w:t>3</w:t>
      </w:r>
      <w:r w:rsidRPr="002500B2">
        <w:rPr>
          <w:rFonts w:asciiTheme="minorHAnsi" w:hAnsiTheme="minorHAnsi"/>
          <w:b/>
          <w:sz w:val="28"/>
          <w:szCs w:val="28"/>
          <w:vertAlign w:val="superscript"/>
        </w:rPr>
        <w:t>rd</w:t>
      </w:r>
      <w:r>
        <w:rPr>
          <w:rFonts w:asciiTheme="minorHAnsi" w:hAnsiTheme="minorHAnsi"/>
          <w:b/>
          <w:sz w:val="28"/>
          <w:szCs w:val="28"/>
        </w:rPr>
        <w:t xml:space="preserve"> and 4</w:t>
      </w:r>
      <w:r>
        <w:rPr>
          <w:rFonts w:asciiTheme="minorHAnsi" w:hAnsiTheme="minorHAnsi"/>
          <w:b/>
          <w:sz w:val="28"/>
          <w:szCs w:val="28"/>
          <w:vertAlign w:val="superscript"/>
        </w:rPr>
        <w:t xml:space="preserve">th </w:t>
      </w:r>
      <w:r>
        <w:rPr>
          <w:rFonts w:asciiTheme="minorHAnsi" w:hAnsiTheme="minorHAnsi"/>
          <w:b/>
          <w:sz w:val="28"/>
          <w:szCs w:val="28"/>
        </w:rPr>
        <w:t>October 2024</w:t>
      </w:r>
    </w:p>
    <w:p w:rsidR="00E445D9" w:rsidRPr="007C5BE2" w:rsidRDefault="002500B2" w:rsidP="0060635F">
      <w:pPr>
        <w:jc w:val="center"/>
        <w:rPr>
          <w:rFonts w:asciiTheme="minorHAnsi" w:hAnsiTheme="minorHAnsi"/>
          <w:b/>
          <w:sz w:val="28"/>
          <w:szCs w:val="28"/>
        </w:rPr>
      </w:pPr>
      <w:r>
        <w:rPr>
          <w:rFonts w:asciiTheme="minorHAnsi" w:hAnsiTheme="minorHAnsi"/>
          <w:b/>
          <w:sz w:val="28"/>
          <w:szCs w:val="28"/>
        </w:rPr>
        <w:t>Forest Pines Hotel</w:t>
      </w:r>
    </w:p>
    <w:p w:rsidR="0060635F" w:rsidRPr="007C5BE2" w:rsidRDefault="0060635F" w:rsidP="0060635F">
      <w:pPr>
        <w:jc w:val="center"/>
        <w:rPr>
          <w:rFonts w:asciiTheme="minorHAnsi" w:hAnsiTheme="minorHAnsi"/>
          <w:b/>
        </w:rPr>
      </w:pPr>
    </w:p>
    <w:p w:rsidR="0060635F" w:rsidRPr="007C5BE2" w:rsidRDefault="008936DB" w:rsidP="0060635F">
      <w:pPr>
        <w:jc w:val="center"/>
        <w:rPr>
          <w:rFonts w:asciiTheme="minorHAnsi" w:hAnsiTheme="minorHAnsi"/>
          <w:b/>
          <w:sz w:val="32"/>
          <w:szCs w:val="32"/>
          <w:u w:val="single"/>
        </w:rPr>
      </w:pPr>
      <w:r>
        <w:rPr>
          <w:rFonts w:asciiTheme="minorHAnsi" w:hAnsiTheme="minorHAnsi"/>
          <w:b/>
          <w:sz w:val="32"/>
          <w:szCs w:val="32"/>
          <w:u w:val="single"/>
        </w:rPr>
        <w:t>HFMA Branch Awards 202</w:t>
      </w:r>
      <w:r w:rsidR="002500B2">
        <w:rPr>
          <w:rFonts w:asciiTheme="minorHAnsi" w:hAnsiTheme="minorHAnsi"/>
          <w:b/>
          <w:sz w:val="32"/>
          <w:szCs w:val="32"/>
          <w:u w:val="single"/>
        </w:rPr>
        <w:t>4</w:t>
      </w:r>
    </w:p>
    <w:p w:rsidR="0060635F" w:rsidRDefault="0060635F" w:rsidP="0060635F"/>
    <w:p w:rsidR="0060635F" w:rsidRPr="007C5BE2" w:rsidRDefault="0060635F" w:rsidP="0075071D">
      <w:pPr>
        <w:jc w:val="both"/>
        <w:rPr>
          <w:rFonts w:asciiTheme="minorHAnsi" w:hAnsiTheme="minorHAnsi"/>
        </w:rPr>
      </w:pPr>
      <w:r w:rsidRPr="007C5BE2">
        <w:rPr>
          <w:rFonts w:asciiTheme="minorHAnsi" w:hAnsiTheme="minorHAnsi"/>
        </w:rPr>
        <w:t xml:space="preserve">We are pleased to announce that at this year’s annual conference we will be </w:t>
      </w:r>
      <w:r w:rsidR="00854B06" w:rsidRPr="007C5BE2">
        <w:rPr>
          <w:rFonts w:asciiTheme="minorHAnsi" w:hAnsiTheme="minorHAnsi"/>
        </w:rPr>
        <w:t>continuing</w:t>
      </w:r>
      <w:r w:rsidRPr="007C5BE2">
        <w:rPr>
          <w:rFonts w:asciiTheme="minorHAnsi" w:hAnsiTheme="minorHAnsi"/>
        </w:rPr>
        <w:t xml:space="preserve"> the Branch Awards programme to recognise excellence for the healthcare finance profe</w:t>
      </w:r>
      <w:r w:rsidR="002A37BC" w:rsidRPr="007C5BE2">
        <w:rPr>
          <w:rFonts w:asciiTheme="minorHAnsi" w:hAnsiTheme="minorHAnsi"/>
        </w:rPr>
        <w:t>ssion throughout Yorkshire and T</w:t>
      </w:r>
      <w:r w:rsidRPr="007C5BE2">
        <w:rPr>
          <w:rFonts w:asciiTheme="minorHAnsi" w:hAnsiTheme="minorHAnsi"/>
        </w:rPr>
        <w:t>he Humber.  The awards acknowledge the importance of financial management together with the vital contribution that healthcare finance staff</w:t>
      </w:r>
      <w:r w:rsidR="00466058" w:rsidRPr="007C5BE2">
        <w:rPr>
          <w:rFonts w:asciiTheme="minorHAnsi" w:hAnsiTheme="minorHAnsi"/>
        </w:rPr>
        <w:t xml:space="preserve"> </w:t>
      </w:r>
      <w:r w:rsidRPr="007C5BE2">
        <w:rPr>
          <w:rFonts w:asciiTheme="minorHAnsi" w:hAnsiTheme="minorHAnsi"/>
        </w:rPr>
        <w:t>play in the delivery of high quality, cost effective healthcare.  In addition to celebrating excellence, the Awards provide an opportunity to highlight and spread best practise.</w:t>
      </w:r>
    </w:p>
    <w:p w:rsidR="0060635F" w:rsidRPr="007C5BE2" w:rsidRDefault="0060635F" w:rsidP="0060635F">
      <w:pPr>
        <w:rPr>
          <w:rFonts w:asciiTheme="minorHAnsi" w:hAnsiTheme="minorHAnsi"/>
        </w:rPr>
      </w:pPr>
    </w:p>
    <w:p w:rsidR="0060635F" w:rsidRPr="007C5BE2" w:rsidRDefault="0067196F" w:rsidP="0060635F">
      <w:pPr>
        <w:rPr>
          <w:rFonts w:asciiTheme="minorHAnsi" w:hAnsiTheme="minorHAnsi"/>
        </w:rPr>
      </w:pPr>
      <w:r>
        <w:rPr>
          <w:rFonts w:asciiTheme="minorHAnsi" w:hAnsiTheme="minorHAnsi"/>
        </w:rPr>
        <w:t>The 2023</w:t>
      </w:r>
      <w:r w:rsidR="0060635F" w:rsidRPr="007C5BE2">
        <w:rPr>
          <w:rFonts w:asciiTheme="minorHAnsi" w:hAnsiTheme="minorHAnsi"/>
        </w:rPr>
        <w:t xml:space="preserve"> award categories are as follows:</w:t>
      </w:r>
    </w:p>
    <w:p w:rsidR="0060635F" w:rsidRPr="007C5BE2" w:rsidRDefault="008D29FC" w:rsidP="0060635F">
      <w:pPr>
        <w:rPr>
          <w:rFonts w:asciiTheme="minorHAnsi" w:hAnsiTheme="minorHAnsi"/>
        </w:rPr>
      </w:pPr>
      <w:r w:rsidRPr="007C5BE2">
        <w:rPr>
          <w:rFonts w:asciiTheme="minorHAnsi" w:hAnsiTheme="minorHAnsi"/>
        </w:rPr>
        <w:t xml:space="preserve">HFMA Yorkshire &amp; Humber Branch </w:t>
      </w:r>
      <w:r w:rsidR="00714054" w:rsidRPr="007C5BE2">
        <w:rPr>
          <w:rFonts w:asciiTheme="minorHAnsi" w:hAnsiTheme="minorHAnsi"/>
        </w:rPr>
        <w:t xml:space="preserve">- </w:t>
      </w:r>
      <w:r w:rsidRPr="007C5BE2">
        <w:rPr>
          <w:rFonts w:asciiTheme="minorHAnsi" w:hAnsiTheme="minorHAnsi"/>
        </w:rPr>
        <w:t xml:space="preserve">Finance </w:t>
      </w:r>
      <w:r w:rsidR="00FB2496" w:rsidRPr="007C5BE2">
        <w:rPr>
          <w:rFonts w:asciiTheme="minorHAnsi" w:hAnsiTheme="minorHAnsi"/>
        </w:rPr>
        <w:t>Professional</w:t>
      </w:r>
      <w:r w:rsidRPr="007C5BE2">
        <w:rPr>
          <w:rFonts w:asciiTheme="minorHAnsi" w:hAnsiTheme="minorHAnsi"/>
        </w:rPr>
        <w:t xml:space="preserve"> of the Year Award</w:t>
      </w:r>
    </w:p>
    <w:p w:rsidR="00FB2496" w:rsidRPr="007C5BE2" w:rsidRDefault="00FB2496" w:rsidP="0060635F">
      <w:pPr>
        <w:rPr>
          <w:rFonts w:asciiTheme="minorHAnsi" w:hAnsiTheme="minorHAnsi"/>
        </w:rPr>
      </w:pPr>
      <w:r w:rsidRPr="007C5BE2">
        <w:rPr>
          <w:rFonts w:asciiTheme="minorHAnsi" w:hAnsiTheme="minorHAnsi"/>
        </w:rPr>
        <w:t>HFMA Yo</w:t>
      </w:r>
      <w:r w:rsidR="00714054" w:rsidRPr="007C5BE2">
        <w:rPr>
          <w:rFonts w:asciiTheme="minorHAnsi" w:hAnsiTheme="minorHAnsi"/>
        </w:rPr>
        <w:t xml:space="preserve">rkshire &amp; Humber Branch - </w:t>
      </w:r>
      <w:r w:rsidRPr="007C5BE2">
        <w:rPr>
          <w:rFonts w:asciiTheme="minorHAnsi" w:hAnsiTheme="minorHAnsi"/>
        </w:rPr>
        <w:t xml:space="preserve">Finance </w:t>
      </w:r>
      <w:r w:rsidR="00714054" w:rsidRPr="007C5BE2">
        <w:rPr>
          <w:rFonts w:asciiTheme="minorHAnsi" w:hAnsiTheme="minorHAnsi"/>
        </w:rPr>
        <w:t>Student</w:t>
      </w:r>
      <w:r w:rsidRPr="007C5BE2">
        <w:rPr>
          <w:rFonts w:asciiTheme="minorHAnsi" w:hAnsiTheme="minorHAnsi"/>
        </w:rPr>
        <w:t xml:space="preserve"> of the Year Award</w:t>
      </w:r>
    </w:p>
    <w:p w:rsidR="00714054" w:rsidRPr="007C5BE2" w:rsidRDefault="00714054" w:rsidP="0060635F">
      <w:pPr>
        <w:rPr>
          <w:rFonts w:asciiTheme="minorHAnsi" w:hAnsiTheme="minorHAnsi"/>
        </w:rPr>
      </w:pPr>
      <w:r w:rsidRPr="007C5BE2">
        <w:rPr>
          <w:rFonts w:asciiTheme="minorHAnsi" w:hAnsiTheme="minorHAnsi"/>
        </w:rPr>
        <w:t>HFMA Yorkshire &amp; Humber Branch</w:t>
      </w:r>
      <w:r w:rsidR="007C5BE2">
        <w:rPr>
          <w:rFonts w:asciiTheme="minorHAnsi" w:hAnsiTheme="minorHAnsi"/>
        </w:rPr>
        <w:t xml:space="preserve"> - </w:t>
      </w:r>
      <w:r w:rsidRPr="007C5BE2">
        <w:rPr>
          <w:rFonts w:asciiTheme="minorHAnsi" w:hAnsiTheme="minorHAnsi"/>
        </w:rPr>
        <w:t>Close Partnering and Collaboration Award</w:t>
      </w:r>
    </w:p>
    <w:p w:rsidR="008D29FC" w:rsidRDefault="00714054" w:rsidP="0060635F">
      <w:pPr>
        <w:rPr>
          <w:rFonts w:asciiTheme="minorHAnsi" w:hAnsiTheme="minorHAnsi"/>
        </w:rPr>
      </w:pPr>
      <w:r w:rsidRPr="007C5BE2">
        <w:rPr>
          <w:rFonts w:asciiTheme="minorHAnsi" w:hAnsiTheme="minorHAnsi"/>
        </w:rPr>
        <w:t xml:space="preserve">HFMA Yorkshire &amp; </w:t>
      </w:r>
      <w:r w:rsidR="008D29FC" w:rsidRPr="007C5BE2">
        <w:rPr>
          <w:rFonts w:asciiTheme="minorHAnsi" w:hAnsiTheme="minorHAnsi"/>
        </w:rPr>
        <w:t xml:space="preserve">Humber Branch </w:t>
      </w:r>
      <w:r w:rsidRPr="007C5BE2">
        <w:rPr>
          <w:rFonts w:asciiTheme="minorHAnsi" w:hAnsiTheme="minorHAnsi"/>
        </w:rPr>
        <w:t xml:space="preserve">- </w:t>
      </w:r>
      <w:r w:rsidR="008D29FC" w:rsidRPr="007C5BE2">
        <w:rPr>
          <w:rFonts w:asciiTheme="minorHAnsi" w:hAnsiTheme="minorHAnsi"/>
        </w:rPr>
        <w:t>Finance Team of the Year Award</w:t>
      </w:r>
    </w:p>
    <w:p w:rsidR="00BB06E8" w:rsidRDefault="00BB06E8" w:rsidP="0060635F">
      <w:pPr>
        <w:rPr>
          <w:rFonts w:asciiTheme="minorHAnsi" w:hAnsiTheme="minorHAnsi"/>
        </w:rPr>
      </w:pPr>
      <w:r w:rsidRPr="007C5BE2">
        <w:rPr>
          <w:rFonts w:asciiTheme="minorHAnsi" w:hAnsiTheme="minorHAnsi"/>
        </w:rPr>
        <w:t>HFMA Yorkshire &amp; Humber Branch</w:t>
      </w:r>
      <w:r>
        <w:rPr>
          <w:rFonts w:asciiTheme="minorHAnsi" w:hAnsiTheme="minorHAnsi"/>
        </w:rPr>
        <w:t xml:space="preserve"> –</w:t>
      </w:r>
      <w:r w:rsidR="006B30C7">
        <w:rPr>
          <w:rFonts w:asciiTheme="minorHAnsi" w:hAnsiTheme="minorHAnsi"/>
        </w:rPr>
        <w:t xml:space="preserve"> Equal</w:t>
      </w:r>
      <w:r>
        <w:rPr>
          <w:rFonts w:asciiTheme="minorHAnsi" w:hAnsiTheme="minorHAnsi"/>
        </w:rPr>
        <w:t>ity, Diversity and Inclusion Award</w:t>
      </w:r>
    </w:p>
    <w:p w:rsidR="002500B2" w:rsidRPr="007C5BE2" w:rsidRDefault="002500B2" w:rsidP="0060635F">
      <w:pPr>
        <w:rPr>
          <w:rFonts w:asciiTheme="minorHAnsi" w:hAnsiTheme="minorHAnsi"/>
        </w:rPr>
      </w:pPr>
      <w:r>
        <w:rPr>
          <w:rFonts w:asciiTheme="minorHAnsi" w:hAnsiTheme="minorHAnsi"/>
        </w:rPr>
        <w:t>HFMA Yorkshire &amp; Humber Branch – Lifetime Achievement Award</w:t>
      </w:r>
    </w:p>
    <w:p w:rsidR="008D29FC" w:rsidRPr="007C5BE2" w:rsidRDefault="008D29FC" w:rsidP="0060635F">
      <w:pPr>
        <w:rPr>
          <w:rFonts w:asciiTheme="minorHAnsi" w:hAnsiTheme="minorHAnsi"/>
        </w:rPr>
      </w:pPr>
    </w:p>
    <w:p w:rsidR="008D29FC" w:rsidRPr="007C5BE2" w:rsidRDefault="008D29FC" w:rsidP="0060635F">
      <w:pPr>
        <w:rPr>
          <w:rFonts w:asciiTheme="minorHAnsi" w:hAnsiTheme="minorHAnsi"/>
          <w:b/>
        </w:rPr>
      </w:pPr>
      <w:r w:rsidRPr="007C5BE2">
        <w:rPr>
          <w:rFonts w:asciiTheme="minorHAnsi" w:hAnsiTheme="minorHAnsi"/>
          <w:b/>
        </w:rPr>
        <w:t>Who are the awards for?</w:t>
      </w:r>
    </w:p>
    <w:p w:rsidR="008D29FC" w:rsidRPr="007C5BE2" w:rsidRDefault="008D29FC" w:rsidP="0060635F">
      <w:pPr>
        <w:rPr>
          <w:rFonts w:asciiTheme="minorHAnsi" w:hAnsiTheme="minorHAnsi"/>
        </w:rPr>
      </w:pPr>
      <w:r w:rsidRPr="007C5BE2">
        <w:rPr>
          <w:rFonts w:asciiTheme="minorHAnsi" w:hAnsiTheme="minorHAnsi"/>
        </w:rPr>
        <w:t>These awards are given to the teams or individuals, who are judged to best meet the criteria set against the individual awards.</w:t>
      </w:r>
    </w:p>
    <w:p w:rsidR="008D29FC" w:rsidRPr="007C5BE2" w:rsidRDefault="008D29FC" w:rsidP="0060635F">
      <w:pPr>
        <w:rPr>
          <w:rFonts w:asciiTheme="minorHAnsi" w:hAnsiTheme="minorHAnsi"/>
        </w:rPr>
      </w:pPr>
    </w:p>
    <w:p w:rsidR="008D29FC" w:rsidRPr="007C5BE2" w:rsidRDefault="008D29FC" w:rsidP="0060635F">
      <w:pPr>
        <w:rPr>
          <w:rFonts w:asciiTheme="minorHAnsi" w:hAnsiTheme="minorHAnsi"/>
          <w:b/>
        </w:rPr>
      </w:pPr>
      <w:r w:rsidRPr="007C5BE2">
        <w:rPr>
          <w:rFonts w:asciiTheme="minorHAnsi" w:hAnsiTheme="minorHAnsi"/>
          <w:b/>
        </w:rPr>
        <w:t>Who can enter?</w:t>
      </w:r>
    </w:p>
    <w:p w:rsidR="008D29FC" w:rsidRPr="007C5BE2" w:rsidRDefault="008D29FC" w:rsidP="0060635F">
      <w:pPr>
        <w:rPr>
          <w:rFonts w:asciiTheme="minorHAnsi" w:hAnsiTheme="minorHAnsi"/>
        </w:rPr>
      </w:pPr>
      <w:r w:rsidRPr="007C5BE2">
        <w:rPr>
          <w:rFonts w:asciiTheme="minorHAnsi" w:hAnsiTheme="minorHAnsi"/>
        </w:rPr>
        <w:t>The awards are open to all healthcare organisations and employees across Yorkshire &amp; Humber</w:t>
      </w:r>
      <w:r w:rsidR="008936DB">
        <w:rPr>
          <w:rFonts w:asciiTheme="minorHAnsi" w:hAnsiTheme="minorHAnsi"/>
        </w:rPr>
        <w:t>.</w:t>
      </w:r>
    </w:p>
    <w:p w:rsidR="008D29FC" w:rsidRPr="007C5BE2" w:rsidRDefault="008D29FC" w:rsidP="0060635F">
      <w:pPr>
        <w:rPr>
          <w:rFonts w:asciiTheme="minorHAnsi" w:hAnsiTheme="minorHAnsi"/>
        </w:rPr>
      </w:pPr>
    </w:p>
    <w:p w:rsidR="00164FA6" w:rsidRPr="007C5BE2" w:rsidRDefault="00164FA6" w:rsidP="00164FA6">
      <w:pPr>
        <w:rPr>
          <w:rFonts w:asciiTheme="minorHAnsi" w:hAnsiTheme="minorHAnsi"/>
          <w:b/>
        </w:rPr>
      </w:pPr>
      <w:r w:rsidRPr="007C5BE2">
        <w:rPr>
          <w:rFonts w:asciiTheme="minorHAnsi" w:hAnsiTheme="minorHAnsi"/>
          <w:b/>
        </w:rPr>
        <w:t>Entry requirements</w:t>
      </w:r>
    </w:p>
    <w:p w:rsidR="00164FA6" w:rsidRPr="007C5BE2" w:rsidRDefault="00164FA6" w:rsidP="00164FA6">
      <w:pPr>
        <w:rPr>
          <w:rFonts w:asciiTheme="minorHAnsi" w:hAnsiTheme="minorHAnsi"/>
        </w:rPr>
      </w:pPr>
      <w:r w:rsidRPr="007C5BE2">
        <w:rPr>
          <w:rFonts w:asciiTheme="minorHAnsi" w:hAnsiTheme="minorHAnsi"/>
        </w:rPr>
        <w:t>A succinct account in not more than 1000 words detailing how your nomination meets the criteria set out below.  Supporting appendices may be submitted as part of the entry.</w:t>
      </w:r>
    </w:p>
    <w:p w:rsidR="00164FA6" w:rsidRPr="007C5BE2" w:rsidRDefault="00164FA6" w:rsidP="0060635F">
      <w:pPr>
        <w:rPr>
          <w:rFonts w:asciiTheme="minorHAnsi" w:hAnsiTheme="minorHAnsi"/>
        </w:rPr>
      </w:pPr>
    </w:p>
    <w:p w:rsidR="008D29FC" w:rsidRPr="007C5BE2" w:rsidRDefault="008D29FC" w:rsidP="0060635F">
      <w:pPr>
        <w:rPr>
          <w:rFonts w:asciiTheme="minorHAnsi" w:hAnsiTheme="minorHAnsi"/>
          <w:b/>
        </w:rPr>
      </w:pPr>
      <w:r w:rsidRPr="007C5BE2">
        <w:rPr>
          <w:rFonts w:asciiTheme="minorHAnsi" w:hAnsiTheme="minorHAnsi"/>
          <w:b/>
        </w:rPr>
        <w:t>The awards ceremony</w:t>
      </w:r>
    </w:p>
    <w:p w:rsidR="008D29FC" w:rsidRPr="007C5BE2" w:rsidRDefault="008D29FC" w:rsidP="0060635F">
      <w:pPr>
        <w:rPr>
          <w:rFonts w:asciiTheme="minorHAnsi" w:hAnsiTheme="minorHAnsi"/>
        </w:rPr>
      </w:pPr>
      <w:r w:rsidRPr="007C5BE2">
        <w:rPr>
          <w:rFonts w:asciiTheme="minorHAnsi" w:hAnsiTheme="minorHAnsi"/>
        </w:rPr>
        <w:t>All shortlisted entries will be invited to the Gala Dinner at the Conference where the winners will be revealed.  Th</w:t>
      </w:r>
      <w:r w:rsidR="00FF5FA6" w:rsidRPr="007C5BE2">
        <w:rPr>
          <w:rFonts w:asciiTheme="minorHAnsi" w:hAnsiTheme="minorHAnsi"/>
        </w:rPr>
        <w:t xml:space="preserve">is black tie </w:t>
      </w:r>
      <w:r w:rsidRPr="007C5BE2">
        <w:rPr>
          <w:rFonts w:asciiTheme="minorHAnsi" w:hAnsiTheme="minorHAnsi"/>
        </w:rPr>
        <w:t xml:space="preserve">event will take place on the evening of Thursday </w:t>
      </w:r>
      <w:r w:rsidR="002500B2">
        <w:rPr>
          <w:rFonts w:asciiTheme="minorHAnsi" w:hAnsiTheme="minorHAnsi"/>
        </w:rPr>
        <w:t>3</w:t>
      </w:r>
      <w:r w:rsidR="002500B2" w:rsidRPr="002500B2">
        <w:rPr>
          <w:rFonts w:asciiTheme="minorHAnsi" w:hAnsiTheme="minorHAnsi"/>
          <w:vertAlign w:val="superscript"/>
        </w:rPr>
        <w:t>rd</w:t>
      </w:r>
      <w:r w:rsidR="002500B2">
        <w:rPr>
          <w:rFonts w:asciiTheme="minorHAnsi" w:hAnsiTheme="minorHAnsi"/>
        </w:rPr>
        <w:t xml:space="preserve"> October 2024</w:t>
      </w:r>
      <w:r w:rsidR="00A07841">
        <w:rPr>
          <w:rFonts w:asciiTheme="minorHAnsi" w:hAnsiTheme="minorHAnsi"/>
        </w:rPr>
        <w:t xml:space="preserve"> </w:t>
      </w:r>
      <w:r w:rsidRPr="007C5BE2">
        <w:rPr>
          <w:rFonts w:asciiTheme="minorHAnsi" w:hAnsiTheme="minorHAnsi"/>
        </w:rPr>
        <w:t>at</w:t>
      </w:r>
      <w:r w:rsidR="00854B06" w:rsidRPr="007C5BE2">
        <w:rPr>
          <w:rFonts w:asciiTheme="minorHAnsi" w:hAnsiTheme="minorHAnsi"/>
        </w:rPr>
        <w:t xml:space="preserve"> </w:t>
      </w:r>
      <w:r w:rsidR="00714054" w:rsidRPr="007C5BE2">
        <w:rPr>
          <w:rFonts w:asciiTheme="minorHAnsi" w:hAnsiTheme="minorHAnsi"/>
        </w:rPr>
        <w:t>Forest Pines Hotel and Golf Resort, Brigg</w:t>
      </w:r>
      <w:r w:rsidR="00FF5FA6" w:rsidRPr="007C5BE2">
        <w:rPr>
          <w:rFonts w:asciiTheme="minorHAnsi" w:hAnsiTheme="minorHAnsi"/>
        </w:rPr>
        <w:t>.</w:t>
      </w:r>
    </w:p>
    <w:p w:rsidR="00FF5FA6" w:rsidRDefault="00FF5FA6" w:rsidP="0060635F">
      <w:pPr>
        <w:rPr>
          <w:rFonts w:asciiTheme="minorHAnsi" w:hAnsiTheme="minorHAnsi"/>
        </w:rPr>
      </w:pPr>
    </w:p>
    <w:p w:rsidR="00482221" w:rsidRPr="00482221" w:rsidRDefault="00482221" w:rsidP="00482221">
      <w:pPr>
        <w:rPr>
          <w:rFonts w:asciiTheme="minorHAnsi" w:hAnsiTheme="minorHAnsi"/>
          <w:b/>
        </w:rPr>
      </w:pPr>
      <w:r w:rsidRPr="00482221">
        <w:rPr>
          <w:rFonts w:asciiTheme="minorHAnsi" w:hAnsiTheme="minorHAnsi"/>
          <w:b/>
        </w:rPr>
        <w:t>National HFMA Awards</w:t>
      </w:r>
    </w:p>
    <w:p w:rsidR="00482221" w:rsidRPr="00482221" w:rsidRDefault="00482221" w:rsidP="00482221">
      <w:pPr>
        <w:rPr>
          <w:rFonts w:asciiTheme="minorHAnsi" w:hAnsiTheme="minorHAnsi"/>
        </w:rPr>
      </w:pPr>
      <w:r w:rsidRPr="00482221">
        <w:rPr>
          <w:rFonts w:asciiTheme="minorHAnsi" w:hAnsiTheme="minorHAnsi"/>
        </w:rPr>
        <w:t xml:space="preserve">We are keen to increase the presence of HFMA Y &amp; H at the HFMA National Awards. If your award nomination also fulfils the criteria for one the HFMA National Awards, we will be encouraging you to make a submission for the relevant award and will be in touch with you to suggest which award and offer you any support required on making a nomination. </w:t>
      </w:r>
    </w:p>
    <w:p w:rsidR="00482221" w:rsidRDefault="00482221" w:rsidP="0060635F">
      <w:pPr>
        <w:rPr>
          <w:rFonts w:asciiTheme="minorHAnsi" w:hAnsiTheme="minorHAnsi"/>
        </w:rPr>
      </w:pPr>
    </w:p>
    <w:p w:rsidR="00FF5FA6" w:rsidRPr="007C5BE2" w:rsidRDefault="00FF5FA6" w:rsidP="0060635F">
      <w:pPr>
        <w:rPr>
          <w:rFonts w:asciiTheme="minorHAnsi" w:hAnsiTheme="minorHAnsi"/>
          <w:b/>
        </w:rPr>
      </w:pPr>
      <w:r w:rsidRPr="007C5BE2">
        <w:rPr>
          <w:rFonts w:asciiTheme="minorHAnsi" w:hAnsiTheme="minorHAnsi"/>
          <w:b/>
        </w:rPr>
        <w:t>Key dates</w:t>
      </w:r>
    </w:p>
    <w:p w:rsidR="00FF5FA6" w:rsidRPr="007C5BE2" w:rsidRDefault="002500B2" w:rsidP="0060635F">
      <w:pPr>
        <w:rPr>
          <w:rFonts w:asciiTheme="minorHAnsi" w:hAnsiTheme="minorHAnsi"/>
        </w:rPr>
      </w:pPr>
      <w:r>
        <w:rPr>
          <w:rFonts w:asciiTheme="minorHAnsi" w:hAnsiTheme="minorHAnsi"/>
        </w:rPr>
        <w:t>30</w:t>
      </w:r>
      <w:r w:rsidRPr="002500B2">
        <w:rPr>
          <w:rFonts w:asciiTheme="minorHAnsi" w:hAnsiTheme="minorHAnsi"/>
          <w:vertAlign w:val="superscript"/>
        </w:rPr>
        <w:t>th</w:t>
      </w:r>
      <w:r>
        <w:rPr>
          <w:rFonts w:asciiTheme="minorHAnsi" w:hAnsiTheme="minorHAnsi"/>
        </w:rPr>
        <w:t xml:space="preserve"> August 2024</w:t>
      </w:r>
      <w:r w:rsidR="00FF5FA6" w:rsidRPr="007C5BE2">
        <w:rPr>
          <w:rFonts w:asciiTheme="minorHAnsi" w:hAnsiTheme="minorHAnsi"/>
        </w:rPr>
        <w:t xml:space="preserve"> – Entry deadline</w:t>
      </w:r>
    </w:p>
    <w:p w:rsidR="00FF5FA6" w:rsidRDefault="002500B2" w:rsidP="0060635F">
      <w:pPr>
        <w:rPr>
          <w:rFonts w:asciiTheme="minorHAnsi" w:hAnsiTheme="minorHAnsi"/>
        </w:rPr>
      </w:pPr>
      <w:r>
        <w:rPr>
          <w:rFonts w:asciiTheme="minorHAnsi" w:hAnsiTheme="minorHAnsi"/>
        </w:rPr>
        <w:t>3</w:t>
      </w:r>
      <w:r w:rsidRPr="002500B2">
        <w:rPr>
          <w:rFonts w:asciiTheme="minorHAnsi" w:hAnsiTheme="minorHAnsi"/>
          <w:vertAlign w:val="superscript"/>
        </w:rPr>
        <w:t>rd</w:t>
      </w:r>
      <w:r>
        <w:rPr>
          <w:rFonts w:asciiTheme="minorHAnsi" w:hAnsiTheme="minorHAnsi"/>
        </w:rPr>
        <w:t xml:space="preserve"> October 2024</w:t>
      </w:r>
      <w:r w:rsidR="00FF5FA6" w:rsidRPr="007C5BE2">
        <w:rPr>
          <w:rFonts w:asciiTheme="minorHAnsi" w:hAnsiTheme="minorHAnsi"/>
        </w:rPr>
        <w:t xml:space="preserve"> – Gala dinner and awards ceremony</w:t>
      </w:r>
    </w:p>
    <w:p w:rsidR="0089715B" w:rsidRPr="007C5BE2" w:rsidRDefault="0089715B" w:rsidP="0060635F">
      <w:pPr>
        <w:rPr>
          <w:rFonts w:asciiTheme="minorHAnsi" w:hAnsiTheme="minorHAnsi"/>
        </w:rPr>
      </w:pPr>
    </w:p>
    <w:p w:rsidR="00FB2496" w:rsidRPr="007C5BE2" w:rsidRDefault="00FB2496" w:rsidP="0060635F">
      <w:pPr>
        <w:rPr>
          <w:rFonts w:asciiTheme="minorHAnsi" w:hAnsiTheme="minorHAnsi"/>
        </w:rPr>
      </w:pPr>
    </w:p>
    <w:p w:rsidR="0075071D" w:rsidRDefault="0075071D" w:rsidP="0060635F"/>
    <w:p w:rsidR="0089715B" w:rsidRDefault="0089715B" w:rsidP="003215E6">
      <w:pPr>
        <w:rPr>
          <w:rFonts w:asciiTheme="minorHAnsi" w:hAnsiTheme="minorHAnsi"/>
          <w:b/>
          <w:sz w:val="28"/>
          <w:szCs w:val="28"/>
        </w:rPr>
      </w:pPr>
    </w:p>
    <w:p w:rsidR="0089715B" w:rsidRDefault="0089715B" w:rsidP="003215E6">
      <w:pPr>
        <w:rPr>
          <w:rFonts w:asciiTheme="minorHAnsi" w:hAnsiTheme="minorHAnsi"/>
          <w:b/>
          <w:sz w:val="28"/>
          <w:szCs w:val="28"/>
        </w:rPr>
      </w:pPr>
    </w:p>
    <w:p w:rsidR="0089715B" w:rsidRDefault="0089715B" w:rsidP="003215E6">
      <w:pPr>
        <w:rPr>
          <w:rFonts w:asciiTheme="minorHAnsi" w:hAnsiTheme="minorHAnsi"/>
          <w:b/>
          <w:sz w:val="28"/>
          <w:szCs w:val="28"/>
        </w:rPr>
      </w:pPr>
    </w:p>
    <w:p w:rsidR="0089715B" w:rsidRDefault="0089715B" w:rsidP="003215E6">
      <w:pPr>
        <w:rPr>
          <w:rFonts w:asciiTheme="minorHAnsi" w:hAnsiTheme="minorHAnsi"/>
          <w:b/>
          <w:sz w:val="28"/>
          <w:szCs w:val="28"/>
        </w:rPr>
      </w:pPr>
    </w:p>
    <w:p w:rsidR="003215E6" w:rsidRPr="00794EDD" w:rsidRDefault="0089715B" w:rsidP="003215E6">
      <w:pPr>
        <w:rPr>
          <w:rFonts w:asciiTheme="minorHAnsi" w:hAnsiTheme="minorHAnsi"/>
          <w:b/>
          <w:sz w:val="28"/>
          <w:szCs w:val="28"/>
        </w:rPr>
      </w:pPr>
      <w:r>
        <w:rPr>
          <w:rFonts w:asciiTheme="minorHAnsi" w:hAnsiTheme="minorHAnsi"/>
          <w:b/>
          <w:sz w:val="28"/>
          <w:szCs w:val="28"/>
        </w:rPr>
        <w:t>H</w:t>
      </w:r>
      <w:r w:rsidR="003215E6" w:rsidRPr="00794EDD">
        <w:rPr>
          <w:rFonts w:asciiTheme="minorHAnsi" w:hAnsiTheme="minorHAnsi"/>
          <w:b/>
          <w:sz w:val="28"/>
          <w:szCs w:val="28"/>
        </w:rPr>
        <w:t xml:space="preserve">FMA Yorkshire &amp; Humber Branch </w:t>
      </w:r>
      <w:r w:rsidR="00794EDD" w:rsidRPr="00794EDD">
        <w:rPr>
          <w:rFonts w:asciiTheme="minorHAnsi" w:hAnsiTheme="minorHAnsi"/>
          <w:b/>
          <w:sz w:val="28"/>
          <w:szCs w:val="28"/>
        </w:rPr>
        <w:t xml:space="preserve">- </w:t>
      </w:r>
      <w:r w:rsidR="003215E6" w:rsidRPr="00794EDD">
        <w:rPr>
          <w:rFonts w:asciiTheme="minorHAnsi" w:hAnsiTheme="minorHAnsi"/>
          <w:b/>
          <w:sz w:val="28"/>
          <w:szCs w:val="28"/>
        </w:rPr>
        <w:t xml:space="preserve">Finance </w:t>
      </w:r>
      <w:r w:rsidR="00FB2496" w:rsidRPr="00794EDD">
        <w:rPr>
          <w:rFonts w:asciiTheme="minorHAnsi" w:hAnsiTheme="minorHAnsi"/>
          <w:b/>
          <w:sz w:val="28"/>
          <w:szCs w:val="28"/>
        </w:rPr>
        <w:t>Professional</w:t>
      </w:r>
      <w:r w:rsidR="003215E6" w:rsidRPr="00794EDD">
        <w:rPr>
          <w:rFonts w:asciiTheme="minorHAnsi" w:hAnsiTheme="minorHAnsi"/>
          <w:b/>
          <w:sz w:val="28"/>
          <w:szCs w:val="28"/>
        </w:rPr>
        <w:t xml:space="preserve"> of the Year Award</w:t>
      </w:r>
    </w:p>
    <w:p w:rsidR="003215E6" w:rsidRDefault="003215E6" w:rsidP="0060635F"/>
    <w:p w:rsidR="003215E6" w:rsidRPr="00794EDD" w:rsidRDefault="001625CB" w:rsidP="0060635F">
      <w:pPr>
        <w:rPr>
          <w:rFonts w:asciiTheme="minorHAnsi" w:hAnsiTheme="minorHAnsi"/>
        </w:rPr>
      </w:pPr>
      <w:r w:rsidRPr="00794EDD">
        <w:rPr>
          <w:rFonts w:asciiTheme="minorHAnsi" w:hAnsiTheme="minorHAnsi"/>
        </w:rPr>
        <w:t xml:space="preserve">Entry is open to </w:t>
      </w:r>
      <w:r w:rsidRPr="00794EDD">
        <w:rPr>
          <w:rFonts w:asciiTheme="minorHAnsi" w:hAnsiTheme="minorHAnsi"/>
          <w:b/>
        </w:rPr>
        <w:t>any</w:t>
      </w:r>
      <w:r w:rsidR="0082105F" w:rsidRPr="00794EDD">
        <w:rPr>
          <w:rFonts w:asciiTheme="minorHAnsi" w:hAnsiTheme="minorHAnsi"/>
          <w:b/>
        </w:rPr>
        <w:t xml:space="preserve"> finance professional</w:t>
      </w:r>
      <w:r w:rsidR="0082105F" w:rsidRPr="00794EDD">
        <w:rPr>
          <w:rFonts w:asciiTheme="minorHAnsi" w:hAnsiTheme="minorHAnsi"/>
        </w:rPr>
        <w:t xml:space="preserve"> (including Director of Finance) </w:t>
      </w:r>
      <w:r w:rsidRPr="00794EDD">
        <w:rPr>
          <w:rFonts w:asciiTheme="minorHAnsi" w:hAnsiTheme="minorHAnsi"/>
        </w:rPr>
        <w:t xml:space="preserve">who has </w:t>
      </w:r>
      <w:r w:rsidR="00FB2496" w:rsidRPr="00794EDD">
        <w:rPr>
          <w:rFonts w:asciiTheme="minorHAnsi" w:hAnsiTheme="minorHAnsi"/>
        </w:rPr>
        <w:t>wo</w:t>
      </w:r>
      <w:r w:rsidR="002D254F">
        <w:rPr>
          <w:rFonts w:asciiTheme="minorHAnsi" w:hAnsiTheme="minorHAnsi"/>
        </w:rPr>
        <w:t>rked within the Finance Function</w:t>
      </w:r>
      <w:r w:rsidR="00E44861" w:rsidRPr="00794EDD">
        <w:rPr>
          <w:rFonts w:asciiTheme="minorHAnsi" w:hAnsiTheme="minorHAnsi"/>
        </w:rPr>
        <w:t xml:space="preserve">.  </w:t>
      </w:r>
      <w:r w:rsidR="003215E6" w:rsidRPr="00794EDD">
        <w:rPr>
          <w:rFonts w:asciiTheme="minorHAnsi" w:hAnsiTheme="minorHAnsi"/>
        </w:rPr>
        <w:t xml:space="preserve">This award is for professional excellence in financial management and leadership and recognises an individual’s contribution to his/her organisation and towards the improvement in health or healthcare locally.  It is intended to honour the outstanding contribution and effort made by finance </w:t>
      </w:r>
      <w:r w:rsidR="0082105F" w:rsidRPr="00794EDD">
        <w:rPr>
          <w:rFonts w:asciiTheme="minorHAnsi" w:hAnsiTheme="minorHAnsi"/>
        </w:rPr>
        <w:t>professionals</w:t>
      </w:r>
      <w:r w:rsidR="003215E6" w:rsidRPr="00794EDD">
        <w:rPr>
          <w:rFonts w:asciiTheme="minorHAnsi" w:hAnsiTheme="minorHAnsi"/>
        </w:rPr>
        <w:t xml:space="preserve"> towards the overall success of their organisations, the finance function or the positive contribution made to healthcare delivery in the Patch.</w:t>
      </w:r>
    </w:p>
    <w:p w:rsidR="003215E6" w:rsidRPr="00794EDD" w:rsidRDefault="003215E6" w:rsidP="0060635F">
      <w:pPr>
        <w:rPr>
          <w:rFonts w:asciiTheme="minorHAnsi" w:hAnsiTheme="minorHAnsi"/>
        </w:rPr>
      </w:pPr>
    </w:p>
    <w:p w:rsidR="003215E6" w:rsidRPr="00794EDD" w:rsidRDefault="003215E6" w:rsidP="0060635F">
      <w:pPr>
        <w:rPr>
          <w:rFonts w:asciiTheme="minorHAnsi" w:hAnsiTheme="minorHAnsi"/>
          <w:b/>
          <w:i/>
        </w:rPr>
      </w:pPr>
      <w:r w:rsidRPr="00794EDD">
        <w:rPr>
          <w:rFonts w:asciiTheme="minorHAnsi" w:hAnsiTheme="minorHAnsi"/>
          <w:b/>
          <w:i/>
        </w:rPr>
        <w:t>Judging criteria</w:t>
      </w:r>
    </w:p>
    <w:p w:rsidR="003215E6" w:rsidRPr="00794EDD" w:rsidRDefault="003215E6" w:rsidP="003215E6">
      <w:pPr>
        <w:rPr>
          <w:rFonts w:asciiTheme="minorHAnsi" w:hAnsiTheme="minorHAnsi"/>
        </w:rPr>
      </w:pPr>
      <w:r w:rsidRPr="00794EDD">
        <w:rPr>
          <w:rFonts w:asciiTheme="minorHAnsi" w:hAnsiTheme="minorHAnsi"/>
        </w:rPr>
        <w:t>The judges will be looking for evidence of substantial personal contribution in the following areas:</w:t>
      </w:r>
    </w:p>
    <w:p w:rsidR="003215E6" w:rsidRPr="00794EDD" w:rsidRDefault="0082105F" w:rsidP="00625CF2">
      <w:pPr>
        <w:numPr>
          <w:ilvl w:val="0"/>
          <w:numId w:val="2"/>
        </w:numPr>
        <w:ind w:left="714" w:hanging="357"/>
        <w:rPr>
          <w:rFonts w:asciiTheme="minorHAnsi" w:hAnsiTheme="minorHAnsi"/>
        </w:rPr>
      </w:pPr>
      <w:r w:rsidRPr="00794EDD">
        <w:rPr>
          <w:rFonts w:asciiTheme="minorHAnsi" w:hAnsiTheme="minorHAnsi"/>
          <w:color w:val="000000"/>
        </w:rPr>
        <w:t>Achievements that the person has contributed to during the past year either in terms of his/her organisation’s or team’s performance or within the wider health economy, highlighting any specific challenges for the organisation during this period.</w:t>
      </w:r>
    </w:p>
    <w:p w:rsidR="003215E6" w:rsidRPr="00794EDD" w:rsidRDefault="0082105F" w:rsidP="00625CF2">
      <w:pPr>
        <w:numPr>
          <w:ilvl w:val="0"/>
          <w:numId w:val="2"/>
        </w:numPr>
        <w:ind w:left="714" w:hanging="357"/>
        <w:rPr>
          <w:rFonts w:asciiTheme="minorHAnsi" w:hAnsiTheme="minorHAnsi"/>
        </w:rPr>
      </w:pPr>
      <w:r w:rsidRPr="00794EDD">
        <w:rPr>
          <w:rFonts w:asciiTheme="minorHAnsi" w:hAnsiTheme="minorHAnsi"/>
          <w:color w:val="000000"/>
        </w:rPr>
        <w:t>The qualities the person has brought to his/her role?</w:t>
      </w:r>
      <w:r w:rsidRPr="00794EDD">
        <w:rPr>
          <w:rFonts w:asciiTheme="minorHAnsi" w:hAnsiTheme="minorHAnsi"/>
        </w:rPr>
        <w:t xml:space="preserve"> </w:t>
      </w:r>
    </w:p>
    <w:p w:rsidR="003215E6" w:rsidRPr="00794EDD" w:rsidRDefault="0082105F" w:rsidP="00625CF2">
      <w:pPr>
        <w:numPr>
          <w:ilvl w:val="0"/>
          <w:numId w:val="2"/>
        </w:numPr>
        <w:ind w:left="714" w:hanging="357"/>
        <w:rPr>
          <w:rFonts w:asciiTheme="minorHAnsi" w:hAnsiTheme="minorHAnsi"/>
        </w:rPr>
      </w:pPr>
      <w:r w:rsidRPr="00794EDD">
        <w:rPr>
          <w:rFonts w:asciiTheme="minorHAnsi" w:hAnsiTheme="minorHAnsi"/>
          <w:color w:val="000000"/>
        </w:rPr>
        <w:t>The professional leadership the person has provided for other members of the finance function.</w:t>
      </w:r>
    </w:p>
    <w:p w:rsidR="00C34E0E" w:rsidRDefault="00C34E0E" w:rsidP="00C34E0E"/>
    <w:p w:rsidR="00C34E0E" w:rsidRDefault="00A66586" w:rsidP="00A66586">
      <w:pPr>
        <w:jc w:val="center"/>
      </w:pPr>
      <w:r>
        <w:t>**********************************************************</w:t>
      </w:r>
    </w:p>
    <w:p w:rsidR="00B60029" w:rsidRDefault="00B60029" w:rsidP="00B60029">
      <w:pPr>
        <w:rPr>
          <w:b/>
          <w:sz w:val="28"/>
          <w:szCs w:val="28"/>
        </w:rPr>
      </w:pPr>
    </w:p>
    <w:p w:rsidR="00B60029" w:rsidRPr="00794EDD" w:rsidRDefault="00B60029" w:rsidP="00B60029">
      <w:pPr>
        <w:rPr>
          <w:rFonts w:asciiTheme="minorHAnsi" w:hAnsiTheme="minorHAnsi"/>
          <w:b/>
          <w:sz w:val="28"/>
          <w:szCs w:val="28"/>
        </w:rPr>
      </w:pPr>
      <w:r w:rsidRPr="00794EDD">
        <w:rPr>
          <w:rFonts w:asciiTheme="minorHAnsi" w:hAnsiTheme="minorHAnsi"/>
          <w:b/>
          <w:sz w:val="28"/>
          <w:szCs w:val="28"/>
        </w:rPr>
        <w:t xml:space="preserve">HFMA Yorkshire &amp; Humber Branch </w:t>
      </w:r>
      <w:r w:rsidR="00794EDD" w:rsidRPr="00794EDD">
        <w:rPr>
          <w:rFonts w:asciiTheme="minorHAnsi" w:hAnsiTheme="minorHAnsi"/>
          <w:b/>
          <w:sz w:val="28"/>
          <w:szCs w:val="28"/>
        </w:rPr>
        <w:t xml:space="preserve">- </w:t>
      </w:r>
      <w:r w:rsidRPr="00794EDD">
        <w:rPr>
          <w:rFonts w:asciiTheme="minorHAnsi" w:hAnsiTheme="minorHAnsi"/>
          <w:b/>
          <w:sz w:val="28"/>
          <w:szCs w:val="28"/>
        </w:rPr>
        <w:t>Finance Student of the Year Award</w:t>
      </w:r>
    </w:p>
    <w:p w:rsidR="00A66586" w:rsidRDefault="00A66586" w:rsidP="00C34E0E"/>
    <w:p w:rsidR="00B60029" w:rsidRPr="00794EDD" w:rsidRDefault="00B60029" w:rsidP="0082105F">
      <w:pPr>
        <w:rPr>
          <w:rFonts w:asciiTheme="minorHAnsi" w:hAnsiTheme="minorHAnsi"/>
        </w:rPr>
      </w:pPr>
      <w:r w:rsidRPr="00794EDD">
        <w:rPr>
          <w:rFonts w:asciiTheme="minorHAnsi" w:hAnsiTheme="minorHAnsi"/>
        </w:rPr>
        <w:t>This award acknowledges the contribution made by an individual who has combined progression towards a recognised professional finance qualification with an outstanding contribution towards the development of the finance function in their organisation</w:t>
      </w:r>
      <w:r w:rsidR="00287AF9" w:rsidRPr="00794EDD">
        <w:rPr>
          <w:rFonts w:asciiTheme="minorHAnsi" w:hAnsiTheme="minorHAnsi"/>
        </w:rPr>
        <w:t>.</w:t>
      </w:r>
    </w:p>
    <w:p w:rsidR="00B60029" w:rsidRPr="00794EDD" w:rsidRDefault="00B60029" w:rsidP="0082105F">
      <w:pPr>
        <w:rPr>
          <w:rFonts w:asciiTheme="minorHAnsi" w:hAnsiTheme="minorHAnsi"/>
          <w:b/>
        </w:rPr>
      </w:pPr>
    </w:p>
    <w:p w:rsidR="00164FA6" w:rsidRPr="00794EDD" w:rsidRDefault="00164FA6" w:rsidP="00164FA6">
      <w:pPr>
        <w:rPr>
          <w:rFonts w:asciiTheme="minorHAnsi" w:hAnsiTheme="minorHAnsi"/>
          <w:b/>
          <w:i/>
        </w:rPr>
      </w:pPr>
      <w:r w:rsidRPr="00794EDD">
        <w:rPr>
          <w:rFonts w:asciiTheme="minorHAnsi" w:hAnsiTheme="minorHAnsi"/>
          <w:b/>
          <w:i/>
        </w:rPr>
        <w:t>Judging criteria</w:t>
      </w:r>
    </w:p>
    <w:p w:rsidR="00164FA6" w:rsidRPr="00794EDD" w:rsidRDefault="00164FA6" w:rsidP="00164FA6">
      <w:pPr>
        <w:rPr>
          <w:rFonts w:asciiTheme="minorHAnsi" w:hAnsiTheme="minorHAnsi"/>
        </w:rPr>
      </w:pPr>
      <w:r w:rsidRPr="00794EDD">
        <w:rPr>
          <w:rFonts w:asciiTheme="minorHAnsi" w:hAnsiTheme="minorHAnsi"/>
        </w:rPr>
        <w:t>The judges will be looking for evidence of substantial personal contribution in the following areas:</w:t>
      </w:r>
    </w:p>
    <w:p w:rsidR="00287AF9" w:rsidRPr="00794EDD" w:rsidRDefault="00287AF9" w:rsidP="00164FA6">
      <w:pPr>
        <w:numPr>
          <w:ilvl w:val="0"/>
          <w:numId w:val="2"/>
        </w:numPr>
        <w:ind w:left="714" w:hanging="357"/>
        <w:rPr>
          <w:rFonts w:asciiTheme="minorHAnsi" w:hAnsiTheme="minorHAnsi"/>
        </w:rPr>
      </w:pPr>
      <w:r w:rsidRPr="00794EDD">
        <w:rPr>
          <w:rFonts w:asciiTheme="minorHAnsi" w:hAnsiTheme="minorHAnsi"/>
          <w:color w:val="000000"/>
        </w:rPr>
        <w:t>The individual has made significant progress towards a recognised professional accountancy qualification.</w:t>
      </w:r>
    </w:p>
    <w:p w:rsidR="00164FA6" w:rsidRPr="00794EDD" w:rsidRDefault="00164FA6" w:rsidP="00164FA6">
      <w:pPr>
        <w:numPr>
          <w:ilvl w:val="0"/>
          <w:numId w:val="2"/>
        </w:numPr>
        <w:ind w:left="714" w:hanging="357"/>
        <w:rPr>
          <w:rFonts w:asciiTheme="minorHAnsi" w:hAnsiTheme="minorHAnsi"/>
        </w:rPr>
      </w:pPr>
      <w:r w:rsidRPr="00794EDD">
        <w:rPr>
          <w:rFonts w:asciiTheme="minorHAnsi" w:hAnsiTheme="minorHAnsi"/>
          <w:color w:val="000000"/>
        </w:rPr>
        <w:t>Achievements that the person has contributed to during the past year either</w:t>
      </w:r>
      <w:r w:rsidR="00287AF9" w:rsidRPr="00794EDD">
        <w:rPr>
          <w:rFonts w:asciiTheme="minorHAnsi" w:hAnsiTheme="minorHAnsi"/>
          <w:color w:val="000000"/>
        </w:rPr>
        <w:t>,</w:t>
      </w:r>
      <w:r w:rsidRPr="00794EDD">
        <w:rPr>
          <w:rFonts w:asciiTheme="minorHAnsi" w:hAnsiTheme="minorHAnsi"/>
          <w:color w:val="000000"/>
        </w:rPr>
        <w:t xml:space="preserve"> in terms of </w:t>
      </w:r>
      <w:r w:rsidR="00287AF9" w:rsidRPr="00794EDD">
        <w:rPr>
          <w:rFonts w:asciiTheme="minorHAnsi" w:hAnsiTheme="minorHAnsi"/>
          <w:color w:val="000000"/>
        </w:rPr>
        <w:t>their</w:t>
      </w:r>
      <w:r w:rsidRPr="00794EDD">
        <w:rPr>
          <w:rFonts w:asciiTheme="minorHAnsi" w:hAnsiTheme="minorHAnsi"/>
          <w:color w:val="000000"/>
        </w:rPr>
        <w:t xml:space="preserve"> organisation’s or team’s performance</w:t>
      </w:r>
      <w:r w:rsidR="00287AF9" w:rsidRPr="00794EDD">
        <w:rPr>
          <w:rFonts w:asciiTheme="minorHAnsi" w:hAnsiTheme="minorHAnsi"/>
          <w:color w:val="000000"/>
        </w:rPr>
        <w:t>.</w:t>
      </w:r>
    </w:p>
    <w:p w:rsidR="00287AF9" w:rsidRPr="00794EDD" w:rsidRDefault="00287AF9" w:rsidP="00164FA6">
      <w:pPr>
        <w:numPr>
          <w:ilvl w:val="0"/>
          <w:numId w:val="2"/>
        </w:numPr>
        <w:ind w:left="714" w:hanging="357"/>
        <w:rPr>
          <w:rFonts w:asciiTheme="minorHAnsi" w:hAnsiTheme="minorHAnsi"/>
        </w:rPr>
      </w:pPr>
      <w:r w:rsidRPr="00794EDD">
        <w:rPr>
          <w:rFonts w:asciiTheme="minorHAnsi" w:hAnsiTheme="minorHAnsi"/>
          <w:color w:val="000000"/>
        </w:rPr>
        <w:t xml:space="preserve">The contribution the individual has made to staff development in their organisation. </w:t>
      </w:r>
    </w:p>
    <w:p w:rsidR="00164FA6" w:rsidRPr="00794EDD" w:rsidRDefault="00164FA6" w:rsidP="00164FA6">
      <w:pPr>
        <w:numPr>
          <w:ilvl w:val="0"/>
          <w:numId w:val="2"/>
        </w:numPr>
        <w:ind w:left="714" w:hanging="357"/>
        <w:rPr>
          <w:rFonts w:asciiTheme="minorHAnsi" w:hAnsiTheme="minorHAnsi"/>
        </w:rPr>
      </w:pPr>
      <w:r w:rsidRPr="00794EDD">
        <w:rPr>
          <w:rFonts w:asciiTheme="minorHAnsi" w:hAnsiTheme="minorHAnsi"/>
          <w:color w:val="000000"/>
        </w:rPr>
        <w:t>The qualities the person has brought to his/her role?</w:t>
      </w:r>
      <w:r w:rsidRPr="00794EDD">
        <w:rPr>
          <w:rFonts w:asciiTheme="minorHAnsi" w:hAnsiTheme="minorHAnsi"/>
        </w:rPr>
        <w:t xml:space="preserve"> </w:t>
      </w:r>
    </w:p>
    <w:p w:rsidR="00164FA6" w:rsidRDefault="00164FA6" w:rsidP="0082105F">
      <w:pPr>
        <w:rPr>
          <w:b/>
          <w:sz w:val="28"/>
          <w:szCs w:val="28"/>
        </w:rPr>
      </w:pPr>
    </w:p>
    <w:p w:rsidR="00794EDD" w:rsidRDefault="00794EDD" w:rsidP="00794EDD">
      <w:pPr>
        <w:jc w:val="center"/>
      </w:pPr>
      <w:r>
        <w:t>**********************************************************</w:t>
      </w:r>
    </w:p>
    <w:p w:rsidR="00794EDD" w:rsidRDefault="00794EDD" w:rsidP="0082105F">
      <w:pPr>
        <w:rPr>
          <w:b/>
          <w:sz w:val="28"/>
          <w:szCs w:val="28"/>
        </w:rPr>
      </w:pPr>
    </w:p>
    <w:p w:rsidR="007C5BE2" w:rsidRDefault="007C5BE2" w:rsidP="0082105F">
      <w:pPr>
        <w:rPr>
          <w:b/>
          <w:sz w:val="28"/>
          <w:szCs w:val="28"/>
        </w:rPr>
      </w:pPr>
    </w:p>
    <w:p w:rsidR="007C5BE2" w:rsidRDefault="007C5BE2" w:rsidP="0082105F">
      <w:pPr>
        <w:rPr>
          <w:b/>
          <w:sz w:val="28"/>
          <w:szCs w:val="28"/>
        </w:rPr>
      </w:pPr>
    </w:p>
    <w:p w:rsidR="007C5BE2" w:rsidRDefault="007C5BE2" w:rsidP="0082105F">
      <w:pPr>
        <w:rPr>
          <w:b/>
          <w:sz w:val="28"/>
          <w:szCs w:val="28"/>
        </w:rPr>
      </w:pPr>
    </w:p>
    <w:p w:rsidR="0089715B" w:rsidRDefault="0089715B" w:rsidP="0082105F">
      <w:pPr>
        <w:rPr>
          <w:rFonts w:asciiTheme="minorHAnsi" w:hAnsiTheme="minorHAnsi"/>
          <w:b/>
          <w:sz w:val="28"/>
          <w:szCs w:val="28"/>
        </w:rPr>
      </w:pPr>
    </w:p>
    <w:p w:rsidR="0089715B" w:rsidRDefault="0089715B" w:rsidP="0082105F">
      <w:pPr>
        <w:rPr>
          <w:rFonts w:asciiTheme="minorHAnsi" w:hAnsiTheme="minorHAnsi"/>
          <w:b/>
          <w:sz w:val="28"/>
          <w:szCs w:val="28"/>
        </w:rPr>
      </w:pPr>
    </w:p>
    <w:p w:rsidR="0089715B" w:rsidRDefault="0089715B" w:rsidP="0082105F">
      <w:pPr>
        <w:rPr>
          <w:rFonts w:asciiTheme="minorHAnsi" w:hAnsiTheme="minorHAnsi"/>
          <w:b/>
          <w:sz w:val="28"/>
          <w:szCs w:val="28"/>
        </w:rPr>
      </w:pPr>
    </w:p>
    <w:p w:rsidR="0089715B" w:rsidRDefault="0089715B" w:rsidP="0082105F">
      <w:pPr>
        <w:rPr>
          <w:rFonts w:asciiTheme="minorHAnsi" w:hAnsiTheme="minorHAnsi"/>
          <w:b/>
          <w:sz w:val="28"/>
          <w:szCs w:val="28"/>
        </w:rPr>
      </w:pPr>
    </w:p>
    <w:p w:rsidR="0089715B" w:rsidRDefault="0089715B" w:rsidP="0082105F">
      <w:pPr>
        <w:rPr>
          <w:rFonts w:asciiTheme="minorHAnsi" w:hAnsiTheme="minorHAnsi"/>
          <w:b/>
          <w:sz w:val="28"/>
          <w:szCs w:val="28"/>
        </w:rPr>
      </w:pPr>
    </w:p>
    <w:p w:rsidR="0089715B" w:rsidRDefault="0089715B" w:rsidP="0082105F">
      <w:pPr>
        <w:rPr>
          <w:rFonts w:asciiTheme="minorHAnsi" w:hAnsiTheme="minorHAnsi"/>
          <w:b/>
          <w:sz w:val="28"/>
          <w:szCs w:val="28"/>
        </w:rPr>
      </w:pPr>
    </w:p>
    <w:p w:rsidR="0082105F" w:rsidRPr="00794EDD" w:rsidRDefault="0082105F" w:rsidP="0082105F">
      <w:pPr>
        <w:rPr>
          <w:rFonts w:asciiTheme="minorHAnsi" w:hAnsiTheme="minorHAnsi"/>
          <w:b/>
          <w:sz w:val="28"/>
          <w:szCs w:val="28"/>
        </w:rPr>
      </w:pPr>
      <w:r w:rsidRPr="00794EDD">
        <w:rPr>
          <w:rFonts w:asciiTheme="minorHAnsi" w:hAnsiTheme="minorHAnsi"/>
          <w:b/>
          <w:sz w:val="28"/>
          <w:szCs w:val="28"/>
        </w:rPr>
        <w:t xml:space="preserve">HFMA Yorkshire &amp; Humber Branch </w:t>
      </w:r>
      <w:r w:rsidR="00794EDD" w:rsidRPr="00794EDD">
        <w:rPr>
          <w:rFonts w:asciiTheme="minorHAnsi" w:hAnsiTheme="minorHAnsi"/>
          <w:b/>
          <w:sz w:val="28"/>
          <w:szCs w:val="28"/>
        </w:rPr>
        <w:t xml:space="preserve">- </w:t>
      </w:r>
      <w:r w:rsidR="003B3903" w:rsidRPr="00794EDD">
        <w:rPr>
          <w:rFonts w:asciiTheme="minorHAnsi" w:hAnsiTheme="minorHAnsi"/>
          <w:b/>
          <w:sz w:val="28"/>
          <w:szCs w:val="28"/>
        </w:rPr>
        <w:t>Close Partnering and Collaboration</w:t>
      </w:r>
      <w:r w:rsidRPr="00794EDD">
        <w:rPr>
          <w:rFonts w:asciiTheme="minorHAnsi" w:hAnsiTheme="minorHAnsi"/>
          <w:b/>
          <w:sz w:val="28"/>
          <w:szCs w:val="28"/>
        </w:rPr>
        <w:t xml:space="preserve"> Award</w:t>
      </w:r>
    </w:p>
    <w:p w:rsidR="0004303C" w:rsidRPr="00794EDD" w:rsidRDefault="003B3903" w:rsidP="0004303C">
      <w:pPr>
        <w:spacing w:before="100" w:beforeAutospacing="1" w:after="100" w:afterAutospacing="1"/>
        <w:rPr>
          <w:rStyle w:val="A10"/>
          <w:rFonts w:asciiTheme="minorHAnsi" w:hAnsiTheme="minorHAnsi" w:cs="Times New Roman"/>
          <w:color w:val="auto"/>
          <w:sz w:val="24"/>
          <w:szCs w:val="24"/>
        </w:rPr>
      </w:pPr>
      <w:r w:rsidRPr="00794EDD">
        <w:rPr>
          <w:rStyle w:val="A10"/>
          <w:rFonts w:asciiTheme="minorHAnsi" w:hAnsiTheme="minorHAnsi" w:cs="Times New Roman"/>
          <w:sz w:val="24"/>
          <w:szCs w:val="24"/>
        </w:rPr>
        <w:t xml:space="preserve">This award acknowledges the importance of clinical </w:t>
      </w:r>
      <w:r w:rsidR="0004303C" w:rsidRPr="00794EDD">
        <w:rPr>
          <w:rStyle w:val="A10"/>
          <w:rFonts w:asciiTheme="minorHAnsi" w:hAnsiTheme="minorHAnsi" w:cs="Times New Roman"/>
          <w:sz w:val="24"/>
          <w:szCs w:val="24"/>
        </w:rPr>
        <w:t>and financial collaboration</w:t>
      </w:r>
      <w:r w:rsidRPr="00794EDD">
        <w:rPr>
          <w:rStyle w:val="A10"/>
          <w:rFonts w:asciiTheme="minorHAnsi" w:hAnsiTheme="minorHAnsi" w:cs="Times New Roman"/>
          <w:sz w:val="24"/>
          <w:szCs w:val="24"/>
        </w:rPr>
        <w:t xml:space="preserve"> and in particular recognises</w:t>
      </w:r>
      <w:r w:rsidR="0004303C" w:rsidRPr="00794EDD">
        <w:rPr>
          <w:rStyle w:val="A10"/>
          <w:rFonts w:asciiTheme="minorHAnsi" w:hAnsiTheme="minorHAnsi" w:cs="Times New Roman"/>
          <w:sz w:val="24"/>
          <w:szCs w:val="24"/>
        </w:rPr>
        <w:t>:</w:t>
      </w:r>
    </w:p>
    <w:p w:rsidR="0004303C" w:rsidRPr="00794EDD" w:rsidRDefault="0004303C" w:rsidP="0004303C">
      <w:pPr>
        <w:numPr>
          <w:ilvl w:val="0"/>
          <w:numId w:val="12"/>
        </w:numPr>
        <w:spacing w:before="100" w:beforeAutospacing="1" w:after="100" w:afterAutospacing="1"/>
        <w:rPr>
          <w:rFonts w:asciiTheme="minorHAnsi" w:hAnsiTheme="minorHAnsi"/>
        </w:rPr>
      </w:pPr>
      <w:r w:rsidRPr="00794EDD">
        <w:rPr>
          <w:rStyle w:val="A10"/>
          <w:rFonts w:asciiTheme="minorHAnsi" w:hAnsiTheme="minorHAnsi" w:cs="Times New Roman"/>
          <w:sz w:val="24"/>
          <w:szCs w:val="24"/>
        </w:rPr>
        <w:t>The work done t</w:t>
      </w:r>
      <w:r w:rsidRPr="00794EDD">
        <w:rPr>
          <w:rFonts w:asciiTheme="minorHAnsi" w:hAnsiTheme="minorHAnsi"/>
        </w:rPr>
        <w:t>o increase the level of clinicians' knowledge of NHS finance and financial management and finance staff's knowledge of relevant clinical matters.</w:t>
      </w:r>
    </w:p>
    <w:p w:rsidR="0004303C" w:rsidRPr="00794EDD" w:rsidRDefault="0004303C" w:rsidP="0004303C">
      <w:pPr>
        <w:numPr>
          <w:ilvl w:val="0"/>
          <w:numId w:val="12"/>
        </w:numPr>
        <w:spacing w:before="100" w:beforeAutospacing="1" w:after="100" w:afterAutospacing="1"/>
        <w:rPr>
          <w:rFonts w:asciiTheme="minorHAnsi" w:hAnsiTheme="minorHAnsi"/>
        </w:rPr>
      </w:pPr>
      <w:r w:rsidRPr="00794EDD">
        <w:rPr>
          <w:rFonts w:asciiTheme="minorHAnsi" w:hAnsiTheme="minorHAnsi"/>
        </w:rPr>
        <w:t>Building effective relationships, encouraging leaders from clinical and finance teams to work collaboratively across professional boundaries.</w:t>
      </w:r>
    </w:p>
    <w:p w:rsidR="0004303C" w:rsidRPr="00794EDD" w:rsidRDefault="0004303C" w:rsidP="0004303C">
      <w:pPr>
        <w:numPr>
          <w:ilvl w:val="0"/>
          <w:numId w:val="12"/>
        </w:numPr>
        <w:spacing w:before="100" w:beforeAutospacing="1" w:after="100" w:afterAutospacing="1"/>
        <w:rPr>
          <w:rFonts w:asciiTheme="minorHAnsi" w:hAnsiTheme="minorHAnsi"/>
        </w:rPr>
      </w:pPr>
      <w:r w:rsidRPr="00794EDD">
        <w:rPr>
          <w:rFonts w:asciiTheme="minorHAnsi" w:hAnsiTheme="minorHAnsi"/>
        </w:rPr>
        <w:t>To facilitate and engender clinical and finance engagement in reducing waste and delivering high value care.</w:t>
      </w:r>
    </w:p>
    <w:p w:rsidR="0082105F" w:rsidRPr="00794EDD" w:rsidRDefault="0082105F" w:rsidP="0082105F">
      <w:pPr>
        <w:spacing w:before="240"/>
        <w:rPr>
          <w:rFonts w:asciiTheme="minorHAnsi" w:hAnsiTheme="minorHAnsi"/>
          <w:b/>
          <w:i/>
        </w:rPr>
      </w:pPr>
      <w:r w:rsidRPr="00794EDD">
        <w:rPr>
          <w:rFonts w:asciiTheme="minorHAnsi" w:hAnsiTheme="minorHAnsi"/>
          <w:b/>
          <w:i/>
        </w:rPr>
        <w:t>Judging criteria</w:t>
      </w:r>
    </w:p>
    <w:p w:rsidR="0082105F" w:rsidRPr="00794EDD" w:rsidRDefault="0082105F" w:rsidP="0082105F">
      <w:pPr>
        <w:rPr>
          <w:rFonts w:asciiTheme="minorHAnsi" w:hAnsiTheme="minorHAnsi"/>
        </w:rPr>
      </w:pPr>
      <w:r w:rsidRPr="00794EDD">
        <w:rPr>
          <w:rFonts w:asciiTheme="minorHAnsi" w:hAnsiTheme="minorHAnsi"/>
        </w:rPr>
        <w:t>Judges will look for evidence of:</w:t>
      </w:r>
    </w:p>
    <w:p w:rsidR="0082105F" w:rsidRPr="00794EDD" w:rsidRDefault="00164FA6" w:rsidP="0082105F">
      <w:pPr>
        <w:pStyle w:val="NormalWeb"/>
        <w:numPr>
          <w:ilvl w:val="0"/>
          <w:numId w:val="9"/>
        </w:numPr>
        <w:rPr>
          <w:rFonts w:asciiTheme="minorHAnsi" w:hAnsiTheme="minorHAnsi"/>
        </w:rPr>
      </w:pPr>
      <w:r w:rsidRPr="00794EDD">
        <w:rPr>
          <w:rFonts w:asciiTheme="minorHAnsi" w:hAnsiTheme="minorHAnsi"/>
        </w:rPr>
        <w:t>How the Organisation has demonstrated real close partnering and collaboration, d</w:t>
      </w:r>
      <w:r w:rsidR="0082105F" w:rsidRPr="00794EDD">
        <w:rPr>
          <w:rFonts w:asciiTheme="minorHAnsi" w:hAnsiTheme="minorHAnsi"/>
        </w:rPr>
        <w:t xml:space="preserve">elivering  better services to patients alongside more effective use of resources </w:t>
      </w:r>
    </w:p>
    <w:p w:rsidR="0082105F" w:rsidRPr="00794EDD" w:rsidRDefault="00A7374E" w:rsidP="0082105F">
      <w:pPr>
        <w:pStyle w:val="NormalWeb"/>
        <w:numPr>
          <w:ilvl w:val="0"/>
          <w:numId w:val="9"/>
        </w:numPr>
        <w:rPr>
          <w:rFonts w:asciiTheme="minorHAnsi" w:hAnsiTheme="minorHAnsi"/>
        </w:rPr>
      </w:pPr>
      <w:r w:rsidRPr="00794EDD">
        <w:rPr>
          <w:rFonts w:asciiTheme="minorHAnsi" w:hAnsiTheme="minorHAnsi"/>
        </w:rPr>
        <w:t>Genuine collaboration</w:t>
      </w:r>
      <w:r w:rsidR="0082105F" w:rsidRPr="00794EDD">
        <w:rPr>
          <w:rFonts w:asciiTheme="minorHAnsi" w:hAnsiTheme="minorHAnsi"/>
        </w:rPr>
        <w:t xml:space="preserve"> to refine and improve the business information for decision making </w:t>
      </w:r>
    </w:p>
    <w:p w:rsidR="0082105F" w:rsidRPr="00794EDD" w:rsidRDefault="00A7374E" w:rsidP="0082105F">
      <w:pPr>
        <w:pStyle w:val="NormalWeb"/>
        <w:numPr>
          <w:ilvl w:val="0"/>
          <w:numId w:val="9"/>
        </w:numPr>
        <w:rPr>
          <w:rFonts w:asciiTheme="minorHAnsi" w:hAnsiTheme="minorHAnsi"/>
        </w:rPr>
      </w:pPr>
      <w:r w:rsidRPr="00794EDD">
        <w:rPr>
          <w:rFonts w:asciiTheme="minorHAnsi" w:hAnsiTheme="minorHAnsi"/>
        </w:rPr>
        <w:t>Effective close partnering</w:t>
      </w:r>
      <w:r w:rsidR="0082105F" w:rsidRPr="00794EDD">
        <w:rPr>
          <w:rFonts w:asciiTheme="minorHAnsi" w:hAnsiTheme="minorHAnsi"/>
        </w:rPr>
        <w:t xml:space="preserve"> to identify potential areas for service improvement and efficiency and then acting upon that information to improve services and performance</w:t>
      </w:r>
    </w:p>
    <w:p w:rsidR="00164FA6" w:rsidRPr="00794EDD" w:rsidRDefault="00164FA6" w:rsidP="00164FA6">
      <w:pPr>
        <w:pStyle w:val="NormalWeb"/>
        <w:numPr>
          <w:ilvl w:val="0"/>
          <w:numId w:val="9"/>
        </w:numPr>
        <w:rPr>
          <w:rFonts w:asciiTheme="minorHAnsi" w:hAnsiTheme="minorHAnsi"/>
        </w:rPr>
      </w:pPr>
      <w:r w:rsidRPr="00794EDD">
        <w:rPr>
          <w:rFonts w:asciiTheme="minorHAnsi" w:hAnsiTheme="minorHAnsi"/>
        </w:rPr>
        <w:t>How the scheme has championed clinical engagement with financial management, setting an example for their wider clinical community.</w:t>
      </w:r>
    </w:p>
    <w:p w:rsidR="0082105F" w:rsidRPr="00CE684F" w:rsidRDefault="0082105F" w:rsidP="0082105F">
      <w:r>
        <w:t>****************************************************************</w:t>
      </w:r>
    </w:p>
    <w:p w:rsidR="0082105F" w:rsidRDefault="0082105F" w:rsidP="00A66586">
      <w:pPr>
        <w:rPr>
          <w:b/>
          <w:sz w:val="28"/>
          <w:szCs w:val="28"/>
        </w:rPr>
      </w:pPr>
    </w:p>
    <w:p w:rsidR="00A66586" w:rsidRPr="00794EDD" w:rsidRDefault="00A66586" w:rsidP="00A66586">
      <w:pPr>
        <w:rPr>
          <w:rFonts w:asciiTheme="minorHAnsi" w:hAnsiTheme="minorHAnsi"/>
          <w:b/>
          <w:sz w:val="28"/>
          <w:szCs w:val="28"/>
        </w:rPr>
      </w:pPr>
      <w:r w:rsidRPr="00794EDD">
        <w:rPr>
          <w:rFonts w:asciiTheme="minorHAnsi" w:hAnsiTheme="minorHAnsi"/>
          <w:b/>
          <w:sz w:val="28"/>
          <w:szCs w:val="28"/>
        </w:rPr>
        <w:t xml:space="preserve">HFMA Yorkshire &amp; Humber Branch </w:t>
      </w:r>
      <w:r w:rsidR="00794EDD" w:rsidRPr="00794EDD">
        <w:rPr>
          <w:rFonts w:asciiTheme="minorHAnsi" w:hAnsiTheme="minorHAnsi"/>
          <w:b/>
          <w:sz w:val="28"/>
          <w:szCs w:val="28"/>
        </w:rPr>
        <w:t xml:space="preserve">- </w:t>
      </w:r>
      <w:r w:rsidRPr="00794EDD">
        <w:rPr>
          <w:rFonts w:asciiTheme="minorHAnsi" w:hAnsiTheme="minorHAnsi"/>
          <w:b/>
          <w:sz w:val="28"/>
          <w:szCs w:val="28"/>
        </w:rPr>
        <w:t>Finance Team of the Year Award</w:t>
      </w:r>
    </w:p>
    <w:p w:rsidR="00A66586" w:rsidRDefault="00A66586" w:rsidP="00C34E0E"/>
    <w:p w:rsidR="00AD3C69" w:rsidRPr="00794EDD" w:rsidRDefault="00AD3C69" w:rsidP="00C34E0E">
      <w:pPr>
        <w:rPr>
          <w:rFonts w:asciiTheme="minorHAnsi" w:hAnsiTheme="minorHAnsi"/>
        </w:rPr>
      </w:pPr>
      <w:r w:rsidRPr="00794EDD">
        <w:rPr>
          <w:rFonts w:asciiTheme="minorHAnsi" w:hAnsiTheme="minorHAnsi"/>
        </w:rPr>
        <w:t>This award aims to recognise the most innovative and efficient finance team of the year.  It is intended to honour the team which has shown dedication, efficiency, and quality, and contributed to the overall effectiveness of the finance function</w:t>
      </w:r>
      <w:r w:rsidR="00691E71" w:rsidRPr="00794EDD">
        <w:rPr>
          <w:rFonts w:asciiTheme="minorHAnsi" w:hAnsiTheme="minorHAnsi"/>
        </w:rPr>
        <w:t xml:space="preserve"> through their day to day work or through a specific project</w:t>
      </w:r>
      <w:r w:rsidRPr="00794EDD">
        <w:rPr>
          <w:rFonts w:asciiTheme="minorHAnsi" w:hAnsiTheme="minorHAnsi"/>
        </w:rPr>
        <w:t xml:space="preserve">. </w:t>
      </w:r>
      <w:r w:rsidR="00691E71" w:rsidRPr="00794EDD">
        <w:rPr>
          <w:rFonts w:asciiTheme="minorHAnsi" w:hAnsiTheme="minorHAnsi"/>
        </w:rPr>
        <w:t>S</w:t>
      </w:r>
      <w:r w:rsidRPr="00794EDD">
        <w:rPr>
          <w:rFonts w:asciiTheme="minorHAnsi" w:hAnsiTheme="minorHAnsi"/>
        </w:rPr>
        <w:t>ignificant emphasis</w:t>
      </w:r>
      <w:r w:rsidR="00691E71" w:rsidRPr="00794EDD">
        <w:rPr>
          <w:rFonts w:asciiTheme="minorHAnsi" w:hAnsiTheme="minorHAnsi"/>
        </w:rPr>
        <w:t xml:space="preserve"> will be place on</w:t>
      </w:r>
      <w:r w:rsidRPr="00794EDD">
        <w:rPr>
          <w:rFonts w:asciiTheme="minorHAnsi" w:hAnsiTheme="minorHAnsi"/>
        </w:rPr>
        <w:t xml:space="preserve"> the processes involved in completing their work, the quality and timeliness of the output and the contribution this has made to the organisation.</w:t>
      </w:r>
    </w:p>
    <w:p w:rsidR="00691E71" w:rsidRPr="00794EDD" w:rsidRDefault="00691E71" w:rsidP="00C34E0E">
      <w:pPr>
        <w:rPr>
          <w:rFonts w:asciiTheme="minorHAnsi" w:hAnsiTheme="minorHAnsi"/>
        </w:rPr>
      </w:pPr>
    </w:p>
    <w:p w:rsidR="00182C30" w:rsidRPr="00794EDD" w:rsidRDefault="00182C30" w:rsidP="00182C30">
      <w:pPr>
        <w:rPr>
          <w:rFonts w:asciiTheme="minorHAnsi" w:hAnsiTheme="minorHAnsi"/>
          <w:b/>
          <w:i/>
        </w:rPr>
      </w:pPr>
      <w:r w:rsidRPr="00794EDD">
        <w:rPr>
          <w:rFonts w:asciiTheme="minorHAnsi" w:hAnsiTheme="minorHAnsi"/>
          <w:b/>
          <w:i/>
        </w:rPr>
        <w:t>Judging criteria</w:t>
      </w:r>
    </w:p>
    <w:p w:rsidR="00794EDD" w:rsidRPr="00794EDD" w:rsidRDefault="00794EDD" w:rsidP="00794EDD">
      <w:pPr>
        <w:rPr>
          <w:rFonts w:asciiTheme="minorHAnsi" w:hAnsiTheme="minorHAnsi"/>
        </w:rPr>
      </w:pPr>
      <w:r w:rsidRPr="00794EDD">
        <w:rPr>
          <w:rFonts w:asciiTheme="minorHAnsi" w:hAnsiTheme="minorHAnsi"/>
        </w:rPr>
        <w:t>Judges will look for evidence of:</w:t>
      </w:r>
    </w:p>
    <w:p w:rsidR="00794EDD" w:rsidRPr="00794EDD" w:rsidRDefault="00794EDD" w:rsidP="00182C30">
      <w:pPr>
        <w:rPr>
          <w:rFonts w:asciiTheme="minorHAnsi" w:hAnsiTheme="minorHAnsi"/>
          <w:b/>
          <w:i/>
        </w:rPr>
      </w:pPr>
    </w:p>
    <w:p w:rsidR="00182C30" w:rsidRPr="00794EDD" w:rsidRDefault="008F0F45" w:rsidP="00625CF2">
      <w:pPr>
        <w:numPr>
          <w:ilvl w:val="0"/>
          <w:numId w:val="4"/>
        </w:numPr>
        <w:ind w:left="714" w:hanging="357"/>
        <w:rPr>
          <w:rFonts w:asciiTheme="minorHAnsi" w:hAnsiTheme="minorHAnsi"/>
        </w:rPr>
      </w:pPr>
      <w:r w:rsidRPr="00794EDD">
        <w:rPr>
          <w:rFonts w:asciiTheme="minorHAnsi" w:hAnsiTheme="minorHAnsi"/>
        </w:rPr>
        <w:t>The quality of the work carried out</w:t>
      </w:r>
    </w:p>
    <w:p w:rsidR="008F0F45" w:rsidRPr="00794EDD" w:rsidRDefault="008F0F45" w:rsidP="00625CF2">
      <w:pPr>
        <w:numPr>
          <w:ilvl w:val="0"/>
          <w:numId w:val="4"/>
        </w:numPr>
        <w:ind w:left="714" w:hanging="357"/>
        <w:rPr>
          <w:rFonts w:asciiTheme="minorHAnsi" w:hAnsiTheme="minorHAnsi"/>
        </w:rPr>
      </w:pPr>
      <w:r w:rsidRPr="00794EDD">
        <w:rPr>
          <w:rFonts w:asciiTheme="minorHAnsi" w:hAnsiTheme="minorHAnsi"/>
        </w:rPr>
        <w:t>The professionalism of the team</w:t>
      </w:r>
      <w:r w:rsidR="00794EDD" w:rsidRPr="00794EDD">
        <w:rPr>
          <w:rFonts w:asciiTheme="minorHAnsi" w:hAnsiTheme="minorHAnsi"/>
        </w:rPr>
        <w:t>, the team dynamics and how they worked together</w:t>
      </w:r>
    </w:p>
    <w:p w:rsidR="008F0F45" w:rsidRPr="00794EDD" w:rsidRDefault="008F0F45" w:rsidP="00625CF2">
      <w:pPr>
        <w:numPr>
          <w:ilvl w:val="0"/>
          <w:numId w:val="4"/>
        </w:numPr>
        <w:ind w:left="714" w:hanging="357"/>
        <w:rPr>
          <w:rFonts w:asciiTheme="minorHAnsi" w:hAnsiTheme="minorHAnsi"/>
        </w:rPr>
      </w:pPr>
      <w:r w:rsidRPr="00794EDD">
        <w:rPr>
          <w:rFonts w:asciiTheme="minorHAnsi" w:hAnsiTheme="minorHAnsi"/>
        </w:rPr>
        <w:t>Good planning, processes and achievement of milestones</w:t>
      </w:r>
    </w:p>
    <w:p w:rsidR="008F0F45" w:rsidRPr="00794EDD" w:rsidRDefault="00794EDD" w:rsidP="00625CF2">
      <w:pPr>
        <w:numPr>
          <w:ilvl w:val="0"/>
          <w:numId w:val="4"/>
        </w:numPr>
        <w:ind w:left="714" w:hanging="357"/>
        <w:rPr>
          <w:rFonts w:asciiTheme="minorHAnsi" w:hAnsiTheme="minorHAnsi"/>
        </w:rPr>
      </w:pPr>
      <w:r w:rsidRPr="00794EDD">
        <w:rPr>
          <w:rFonts w:asciiTheme="minorHAnsi" w:hAnsiTheme="minorHAnsi"/>
        </w:rPr>
        <w:t>Any difficulties/challenges faced by the team and how they were overcome</w:t>
      </w:r>
    </w:p>
    <w:p w:rsidR="008F0F45" w:rsidRDefault="008F0F45" w:rsidP="00182C30">
      <w:pPr>
        <w:spacing w:before="240"/>
        <w:ind w:left="360"/>
      </w:pPr>
      <w:r>
        <w:lastRenderedPageBreak/>
        <w:t>*********************************************************</w:t>
      </w:r>
    </w:p>
    <w:p w:rsidR="00BB06E8" w:rsidRDefault="00BB06E8" w:rsidP="00BB06E8">
      <w:pPr>
        <w:rPr>
          <w:rFonts w:asciiTheme="minorHAnsi" w:hAnsiTheme="minorHAnsi"/>
          <w:b/>
          <w:sz w:val="28"/>
          <w:szCs w:val="28"/>
        </w:rPr>
      </w:pPr>
    </w:p>
    <w:p w:rsidR="00BB06E8" w:rsidRDefault="00BB06E8" w:rsidP="00BB06E8">
      <w:pPr>
        <w:rPr>
          <w:rFonts w:asciiTheme="minorHAnsi" w:hAnsiTheme="minorHAnsi"/>
          <w:b/>
          <w:sz w:val="28"/>
          <w:szCs w:val="28"/>
        </w:rPr>
      </w:pPr>
    </w:p>
    <w:p w:rsidR="00BB06E8" w:rsidRDefault="00BB06E8" w:rsidP="00BB06E8">
      <w:pPr>
        <w:rPr>
          <w:rFonts w:asciiTheme="minorHAnsi" w:hAnsiTheme="minorHAnsi"/>
          <w:b/>
          <w:sz w:val="28"/>
          <w:szCs w:val="28"/>
        </w:rPr>
      </w:pPr>
    </w:p>
    <w:p w:rsidR="00BB06E8" w:rsidRPr="00794EDD" w:rsidRDefault="00BB06E8" w:rsidP="00BB06E8">
      <w:pPr>
        <w:rPr>
          <w:rFonts w:asciiTheme="minorHAnsi" w:hAnsiTheme="minorHAnsi"/>
          <w:b/>
          <w:sz w:val="28"/>
          <w:szCs w:val="28"/>
        </w:rPr>
      </w:pPr>
      <w:r w:rsidRPr="00794EDD">
        <w:rPr>
          <w:rFonts w:asciiTheme="minorHAnsi" w:hAnsiTheme="minorHAnsi"/>
          <w:b/>
          <w:sz w:val="28"/>
          <w:szCs w:val="28"/>
        </w:rPr>
        <w:t xml:space="preserve">HFMA Yorkshire &amp; Humber Branch </w:t>
      </w:r>
      <w:r>
        <w:rPr>
          <w:rFonts w:asciiTheme="minorHAnsi" w:hAnsiTheme="minorHAnsi"/>
          <w:b/>
          <w:sz w:val="28"/>
          <w:szCs w:val="28"/>
        </w:rPr>
        <w:t>–</w:t>
      </w:r>
      <w:r w:rsidRPr="00794EDD">
        <w:rPr>
          <w:rFonts w:asciiTheme="minorHAnsi" w:hAnsiTheme="minorHAnsi"/>
          <w:b/>
          <w:sz w:val="28"/>
          <w:szCs w:val="28"/>
        </w:rPr>
        <w:t xml:space="preserve"> </w:t>
      </w:r>
      <w:r w:rsidR="006B30C7">
        <w:rPr>
          <w:rFonts w:asciiTheme="minorHAnsi" w:hAnsiTheme="minorHAnsi"/>
          <w:b/>
          <w:sz w:val="28"/>
          <w:szCs w:val="28"/>
        </w:rPr>
        <w:t xml:space="preserve">Equality, </w:t>
      </w:r>
      <w:r>
        <w:rPr>
          <w:rFonts w:asciiTheme="minorHAnsi" w:hAnsiTheme="minorHAnsi"/>
          <w:b/>
          <w:sz w:val="28"/>
          <w:szCs w:val="28"/>
        </w:rPr>
        <w:t>Diversity and Inclusion Award</w:t>
      </w:r>
    </w:p>
    <w:p w:rsidR="00BB06E8" w:rsidRPr="00BB06E8" w:rsidRDefault="00BB06E8" w:rsidP="00BB06E8">
      <w:pPr>
        <w:spacing w:before="240"/>
        <w:rPr>
          <w:rFonts w:asciiTheme="minorHAnsi" w:hAnsiTheme="minorHAnsi" w:cstheme="minorHAnsi"/>
        </w:rPr>
      </w:pPr>
      <w:r w:rsidRPr="00BB06E8">
        <w:rPr>
          <w:rFonts w:asciiTheme="minorHAnsi" w:hAnsiTheme="minorHAnsi" w:cstheme="minorHAnsi"/>
          <w:color w:val="454545"/>
          <w:shd w:val="clear" w:color="auto" w:fill="FFFFFF"/>
        </w:rPr>
        <w:t xml:space="preserve">This award is made to a team, organisation or organisations working together in partnership that have introduced a change (big or small) that has positively contributed to the </w:t>
      </w:r>
      <w:r w:rsidR="006B30C7">
        <w:rPr>
          <w:rFonts w:asciiTheme="minorHAnsi" w:hAnsiTheme="minorHAnsi" w:cstheme="minorHAnsi"/>
          <w:color w:val="454545"/>
          <w:shd w:val="clear" w:color="auto" w:fill="FFFFFF"/>
        </w:rPr>
        <w:t xml:space="preserve">equality, </w:t>
      </w:r>
      <w:r w:rsidRPr="00BB06E8">
        <w:rPr>
          <w:rFonts w:asciiTheme="minorHAnsi" w:hAnsiTheme="minorHAnsi" w:cstheme="minorHAnsi"/>
          <w:color w:val="454545"/>
          <w:shd w:val="clear" w:color="auto" w:fill="FFFFFF"/>
        </w:rPr>
        <w:t xml:space="preserve">diversity and inclusion within their finance departments. The aim of the award is to promote a strong, effective and embedded approach to </w:t>
      </w:r>
      <w:r w:rsidR="006B30C7">
        <w:rPr>
          <w:rFonts w:asciiTheme="minorHAnsi" w:hAnsiTheme="minorHAnsi" w:cstheme="minorHAnsi"/>
          <w:color w:val="454545"/>
          <w:shd w:val="clear" w:color="auto" w:fill="FFFFFF"/>
        </w:rPr>
        <w:t xml:space="preserve">equality, </w:t>
      </w:r>
      <w:r w:rsidRPr="00BB06E8">
        <w:rPr>
          <w:rFonts w:asciiTheme="minorHAnsi" w:hAnsiTheme="minorHAnsi" w:cstheme="minorHAnsi"/>
          <w:color w:val="454545"/>
          <w:shd w:val="clear" w:color="auto" w:fill="FFFFFF"/>
        </w:rPr>
        <w:t>diversity and inclusion</w:t>
      </w:r>
    </w:p>
    <w:p w:rsidR="008A53E9" w:rsidRDefault="008A53E9" w:rsidP="008F0F45">
      <w:pPr>
        <w:rPr>
          <w:b/>
          <w:sz w:val="28"/>
          <w:szCs w:val="28"/>
        </w:rPr>
      </w:pPr>
    </w:p>
    <w:p w:rsidR="00BB06E8" w:rsidRPr="00794EDD" w:rsidRDefault="00BB06E8" w:rsidP="00BB06E8">
      <w:pPr>
        <w:rPr>
          <w:rFonts w:asciiTheme="minorHAnsi" w:hAnsiTheme="minorHAnsi"/>
          <w:b/>
          <w:i/>
        </w:rPr>
      </w:pPr>
      <w:r w:rsidRPr="00794EDD">
        <w:rPr>
          <w:rFonts w:asciiTheme="minorHAnsi" w:hAnsiTheme="minorHAnsi"/>
          <w:b/>
          <w:i/>
        </w:rPr>
        <w:t>Judging criteria</w:t>
      </w:r>
    </w:p>
    <w:p w:rsidR="00BB06E8" w:rsidRPr="00794EDD" w:rsidRDefault="00BB06E8" w:rsidP="00BB06E8">
      <w:pPr>
        <w:rPr>
          <w:rFonts w:asciiTheme="minorHAnsi" w:hAnsiTheme="minorHAnsi"/>
        </w:rPr>
      </w:pPr>
      <w:r w:rsidRPr="00794EDD">
        <w:rPr>
          <w:rFonts w:asciiTheme="minorHAnsi" w:hAnsiTheme="minorHAnsi"/>
        </w:rPr>
        <w:t>Judges will look for evidence of:</w:t>
      </w:r>
    </w:p>
    <w:p w:rsidR="00BB06E8" w:rsidRPr="00794EDD" w:rsidRDefault="00BB06E8" w:rsidP="00BB06E8">
      <w:pPr>
        <w:rPr>
          <w:rFonts w:asciiTheme="minorHAnsi" w:hAnsiTheme="minorHAnsi"/>
          <w:b/>
          <w:i/>
        </w:rPr>
      </w:pPr>
    </w:p>
    <w:p w:rsidR="00BB06E8" w:rsidRPr="00794EDD" w:rsidRDefault="00BB06E8" w:rsidP="00BB06E8">
      <w:pPr>
        <w:numPr>
          <w:ilvl w:val="0"/>
          <w:numId w:val="4"/>
        </w:numPr>
        <w:ind w:left="714" w:hanging="357"/>
        <w:rPr>
          <w:rFonts w:asciiTheme="minorHAnsi" w:hAnsiTheme="minorHAnsi"/>
        </w:rPr>
      </w:pPr>
      <w:r w:rsidRPr="00794EDD">
        <w:rPr>
          <w:rFonts w:asciiTheme="minorHAnsi" w:hAnsiTheme="minorHAnsi"/>
        </w:rPr>
        <w:t xml:space="preserve">The </w:t>
      </w:r>
      <w:r w:rsidR="00FD7BD8">
        <w:rPr>
          <w:rFonts w:asciiTheme="minorHAnsi" w:hAnsiTheme="minorHAnsi"/>
        </w:rPr>
        <w:t>circumstances around the identification of a need to change</w:t>
      </w:r>
    </w:p>
    <w:p w:rsidR="00BB06E8" w:rsidRPr="00794EDD" w:rsidRDefault="00BB06E8" w:rsidP="00BB06E8">
      <w:pPr>
        <w:numPr>
          <w:ilvl w:val="0"/>
          <w:numId w:val="4"/>
        </w:numPr>
        <w:ind w:left="714" w:hanging="357"/>
        <w:rPr>
          <w:rFonts w:asciiTheme="minorHAnsi" w:hAnsiTheme="minorHAnsi"/>
        </w:rPr>
      </w:pPr>
      <w:r w:rsidRPr="00794EDD">
        <w:rPr>
          <w:rFonts w:asciiTheme="minorHAnsi" w:hAnsiTheme="minorHAnsi"/>
        </w:rPr>
        <w:t xml:space="preserve">The </w:t>
      </w:r>
      <w:r w:rsidR="00FD7BD8">
        <w:rPr>
          <w:rFonts w:asciiTheme="minorHAnsi" w:hAnsiTheme="minorHAnsi"/>
        </w:rPr>
        <w:t>nature of the change(s)</w:t>
      </w:r>
    </w:p>
    <w:p w:rsidR="00FD7BD8" w:rsidRPr="00FD7BD8" w:rsidRDefault="00FD7BD8" w:rsidP="00F15C7D">
      <w:pPr>
        <w:numPr>
          <w:ilvl w:val="0"/>
          <w:numId w:val="4"/>
        </w:numPr>
        <w:ind w:left="714" w:hanging="357"/>
        <w:rPr>
          <w:b/>
          <w:sz w:val="28"/>
          <w:szCs w:val="28"/>
        </w:rPr>
      </w:pPr>
      <w:r>
        <w:rPr>
          <w:rFonts w:asciiTheme="minorHAnsi" w:hAnsiTheme="minorHAnsi"/>
        </w:rPr>
        <w:t>The range of people involved in the change process</w:t>
      </w:r>
    </w:p>
    <w:p w:rsidR="00FD7BD8" w:rsidRPr="00FD7BD8" w:rsidRDefault="00FD7BD8" w:rsidP="00F15C7D">
      <w:pPr>
        <w:numPr>
          <w:ilvl w:val="0"/>
          <w:numId w:val="4"/>
        </w:numPr>
        <w:ind w:left="714" w:hanging="357"/>
        <w:rPr>
          <w:b/>
          <w:sz w:val="28"/>
          <w:szCs w:val="28"/>
        </w:rPr>
      </w:pPr>
      <w:r>
        <w:rPr>
          <w:rFonts w:asciiTheme="minorHAnsi" w:hAnsiTheme="minorHAnsi"/>
        </w:rPr>
        <w:t>The outcomes (or predicted outcomes) of the process</w:t>
      </w:r>
    </w:p>
    <w:p w:rsidR="007C5BE2" w:rsidRPr="00FD7BD8" w:rsidRDefault="00BB06E8" w:rsidP="008F0F45">
      <w:pPr>
        <w:numPr>
          <w:ilvl w:val="0"/>
          <w:numId w:val="4"/>
        </w:numPr>
        <w:ind w:left="714" w:hanging="357"/>
        <w:rPr>
          <w:b/>
          <w:sz w:val="28"/>
          <w:szCs w:val="28"/>
        </w:rPr>
      </w:pPr>
      <w:r w:rsidRPr="00FD7BD8">
        <w:rPr>
          <w:rFonts w:asciiTheme="minorHAnsi" w:hAnsiTheme="minorHAnsi"/>
        </w:rPr>
        <w:t>Any difficulties/challenges faced and how they were overcome</w:t>
      </w:r>
    </w:p>
    <w:p w:rsidR="00CE684F" w:rsidRDefault="00CE684F" w:rsidP="00CE684F"/>
    <w:p w:rsidR="00CE684F" w:rsidRPr="00CE684F" w:rsidRDefault="00CE684F" w:rsidP="00CE684F">
      <w:r>
        <w:t>****************************************************************</w:t>
      </w:r>
    </w:p>
    <w:p w:rsidR="00854B06" w:rsidRPr="009B4DDE" w:rsidRDefault="00854B06" w:rsidP="00CE684F"/>
    <w:p w:rsidR="002500B2" w:rsidRDefault="002500B2" w:rsidP="002500B2">
      <w:pPr>
        <w:rPr>
          <w:rFonts w:asciiTheme="minorHAnsi" w:hAnsiTheme="minorHAnsi"/>
          <w:b/>
          <w:sz w:val="28"/>
          <w:szCs w:val="28"/>
        </w:rPr>
      </w:pPr>
      <w:r w:rsidRPr="00794EDD">
        <w:rPr>
          <w:rFonts w:asciiTheme="minorHAnsi" w:hAnsiTheme="minorHAnsi"/>
          <w:b/>
          <w:sz w:val="28"/>
          <w:szCs w:val="28"/>
        </w:rPr>
        <w:t xml:space="preserve">HFMA Yorkshire &amp; Humber Branch </w:t>
      </w:r>
      <w:r>
        <w:rPr>
          <w:rFonts w:asciiTheme="minorHAnsi" w:hAnsiTheme="minorHAnsi"/>
          <w:b/>
          <w:sz w:val="28"/>
          <w:szCs w:val="28"/>
        </w:rPr>
        <w:t>–</w:t>
      </w:r>
      <w:r w:rsidRPr="00794EDD">
        <w:rPr>
          <w:rFonts w:asciiTheme="minorHAnsi" w:hAnsiTheme="minorHAnsi"/>
          <w:b/>
          <w:sz w:val="28"/>
          <w:szCs w:val="28"/>
        </w:rPr>
        <w:t xml:space="preserve"> </w:t>
      </w:r>
      <w:r>
        <w:rPr>
          <w:rFonts w:asciiTheme="minorHAnsi" w:hAnsiTheme="minorHAnsi"/>
          <w:b/>
          <w:sz w:val="28"/>
          <w:szCs w:val="28"/>
        </w:rPr>
        <w:t xml:space="preserve">Lifetime Achievement </w:t>
      </w:r>
      <w:r>
        <w:rPr>
          <w:rFonts w:asciiTheme="minorHAnsi" w:hAnsiTheme="minorHAnsi"/>
          <w:b/>
          <w:sz w:val="28"/>
          <w:szCs w:val="28"/>
        </w:rPr>
        <w:t>Award</w:t>
      </w:r>
    </w:p>
    <w:p w:rsidR="002500B2" w:rsidRDefault="002500B2" w:rsidP="00CE684F">
      <w:pPr>
        <w:rPr>
          <w:rFonts w:asciiTheme="minorHAnsi" w:hAnsiTheme="minorHAnsi"/>
        </w:rPr>
      </w:pPr>
      <w:r w:rsidRPr="00794EDD">
        <w:rPr>
          <w:rFonts w:asciiTheme="minorHAnsi" w:hAnsiTheme="minorHAnsi"/>
        </w:rPr>
        <w:t>This award acknowledg</w:t>
      </w:r>
      <w:r w:rsidRPr="002500B2">
        <w:rPr>
          <w:rFonts w:asciiTheme="minorHAnsi" w:hAnsiTheme="minorHAnsi"/>
        </w:rPr>
        <w:t>es</w:t>
      </w:r>
      <w:r w:rsidRPr="002500B2">
        <w:rPr>
          <w:rFonts w:asciiTheme="minorHAnsi" w:hAnsiTheme="minorHAnsi"/>
        </w:rPr>
        <w:t xml:space="preserve"> individuals for whom </w:t>
      </w:r>
      <w:r w:rsidRPr="002500B2">
        <w:rPr>
          <w:rFonts w:asciiTheme="minorHAnsi" w:hAnsiTheme="minorHAnsi"/>
        </w:rPr>
        <w:t>have made </w:t>
      </w:r>
      <w:r w:rsidRPr="002500B2">
        <w:rPr>
          <w:rFonts w:asciiTheme="minorHAnsi" w:hAnsiTheme="minorHAnsi"/>
          <w:bCs/>
        </w:rPr>
        <w:t>long-lasting and significant</w:t>
      </w:r>
      <w:r w:rsidRPr="002500B2">
        <w:rPr>
          <w:rFonts w:asciiTheme="minorHAnsi" w:hAnsiTheme="minorHAnsi"/>
          <w:b/>
          <w:bCs/>
        </w:rPr>
        <w:t xml:space="preserve"> contributions</w:t>
      </w:r>
      <w:r w:rsidRPr="002500B2">
        <w:rPr>
          <w:rFonts w:asciiTheme="minorHAnsi" w:hAnsiTheme="minorHAnsi"/>
        </w:rPr>
        <w:t> throu</w:t>
      </w:r>
      <w:r w:rsidRPr="002500B2">
        <w:rPr>
          <w:rFonts w:asciiTheme="minorHAnsi" w:hAnsiTheme="minorHAnsi"/>
        </w:rPr>
        <w:t>ghout their entire career. This award</w:t>
      </w:r>
      <w:r w:rsidRPr="002500B2">
        <w:rPr>
          <w:rFonts w:asciiTheme="minorHAnsi" w:hAnsiTheme="minorHAnsi"/>
        </w:rPr>
        <w:t xml:space="preserve"> acknowledge the cumulative impact an individual has made, spanning years or even decades.</w:t>
      </w:r>
    </w:p>
    <w:p w:rsidR="002500B2" w:rsidRDefault="002500B2" w:rsidP="00CE684F">
      <w:pPr>
        <w:rPr>
          <w:rFonts w:asciiTheme="minorHAnsi" w:hAnsiTheme="minorHAnsi"/>
        </w:rPr>
      </w:pPr>
    </w:p>
    <w:p w:rsidR="002500B2" w:rsidRPr="00CE684F" w:rsidRDefault="002500B2" w:rsidP="002500B2">
      <w:r>
        <w:t>****************************************************************</w:t>
      </w:r>
    </w:p>
    <w:p w:rsidR="002500B2" w:rsidRPr="002500B2" w:rsidRDefault="002500B2" w:rsidP="00CE684F">
      <w:pPr>
        <w:rPr>
          <w:rFonts w:asciiTheme="minorHAnsi" w:hAnsiTheme="minorHAnsi"/>
        </w:rPr>
      </w:pPr>
    </w:p>
    <w:p w:rsidR="002500B2" w:rsidRDefault="002500B2" w:rsidP="00CE684F">
      <w:pPr>
        <w:rPr>
          <w:rFonts w:asciiTheme="minorHAnsi" w:hAnsiTheme="minorHAnsi"/>
          <w:b/>
          <w:i/>
        </w:rPr>
      </w:pPr>
    </w:p>
    <w:p w:rsidR="00CE684F" w:rsidRPr="007C5BE2" w:rsidRDefault="00CE684F" w:rsidP="00CE684F">
      <w:pPr>
        <w:rPr>
          <w:rFonts w:asciiTheme="minorHAnsi" w:hAnsiTheme="minorHAnsi"/>
          <w:b/>
          <w:i/>
        </w:rPr>
      </w:pPr>
      <w:r w:rsidRPr="007C5BE2">
        <w:rPr>
          <w:rFonts w:asciiTheme="minorHAnsi" w:hAnsiTheme="minorHAnsi"/>
          <w:b/>
          <w:i/>
        </w:rPr>
        <w:t>General Information</w:t>
      </w:r>
    </w:p>
    <w:p w:rsidR="008F0F45" w:rsidRPr="007C5BE2" w:rsidRDefault="00A274E3" w:rsidP="008F0F45">
      <w:pPr>
        <w:spacing w:before="240"/>
        <w:rPr>
          <w:rFonts w:asciiTheme="minorHAnsi" w:hAnsiTheme="minorHAnsi"/>
        </w:rPr>
      </w:pPr>
      <w:r w:rsidRPr="007C5BE2">
        <w:rPr>
          <w:rFonts w:asciiTheme="minorHAnsi" w:hAnsiTheme="minorHAnsi"/>
        </w:rPr>
        <w:t>The judges will be made up of senior members of the Branch HFMA Committee. The judges will select a</w:t>
      </w:r>
      <w:r w:rsidR="001A15E1" w:rsidRPr="007C5BE2">
        <w:rPr>
          <w:rFonts w:asciiTheme="minorHAnsi" w:hAnsiTheme="minorHAnsi"/>
        </w:rPr>
        <w:t xml:space="preserve"> shortlist consisting of a</w:t>
      </w:r>
      <w:r w:rsidRPr="007C5BE2">
        <w:rPr>
          <w:rFonts w:asciiTheme="minorHAnsi" w:hAnsiTheme="minorHAnsi"/>
        </w:rPr>
        <w:t xml:space="preserve"> winning entry</w:t>
      </w:r>
      <w:r w:rsidR="001A15E1" w:rsidRPr="007C5BE2">
        <w:rPr>
          <w:rFonts w:asciiTheme="minorHAnsi" w:hAnsiTheme="minorHAnsi"/>
        </w:rPr>
        <w:t xml:space="preserve"> and runner-up</w:t>
      </w:r>
      <w:r w:rsidRPr="007C5BE2">
        <w:rPr>
          <w:rFonts w:asciiTheme="minorHAnsi" w:hAnsiTheme="minorHAnsi"/>
        </w:rPr>
        <w:t xml:space="preserve"> for each category and the judges’ decision will be final.</w:t>
      </w:r>
      <w:r w:rsidR="00625CF2" w:rsidRPr="007C5BE2">
        <w:rPr>
          <w:rFonts w:asciiTheme="minorHAnsi" w:hAnsiTheme="minorHAnsi"/>
        </w:rPr>
        <w:t xml:space="preserve"> Two representatives from each of the shortlisted entries will receive invitations to the Gala Dinner on the </w:t>
      </w:r>
      <w:r w:rsidR="002500B2">
        <w:rPr>
          <w:rFonts w:asciiTheme="minorHAnsi" w:hAnsiTheme="minorHAnsi"/>
        </w:rPr>
        <w:t>3</w:t>
      </w:r>
      <w:r w:rsidR="002500B2" w:rsidRPr="002500B2">
        <w:rPr>
          <w:rFonts w:asciiTheme="minorHAnsi" w:hAnsiTheme="minorHAnsi"/>
          <w:vertAlign w:val="superscript"/>
        </w:rPr>
        <w:t>rd</w:t>
      </w:r>
      <w:r w:rsidR="002500B2">
        <w:rPr>
          <w:rFonts w:asciiTheme="minorHAnsi" w:hAnsiTheme="minorHAnsi"/>
        </w:rPr>
        <w:t xml:space="preserve"> October 2024</w:t>
      </w:r>
      <w:r w:rsidR="007C28B3">
        <w:rPr>
          <w:rFonts w:asciiTheme="minorHAnsi" w:hAnsiTheme="minorHAnsi"/>
        </w:rPr>
        <w:t>.</w:t>
      </w:r>
    </w:p>
    <w:p w:rsidR="00A274E3" w:rsidRPr="007C5BE2" w:rsidRDefault="00A274E3" w:rsidP="00A274E3">
      <w:pPr>
        <w:rPr>
          <w:rFonts w:asciiTheme="minorHAnsi" w:hAnsiTheme="minorHAnsi"/>
        </w:rPr>
      </w:pPr>
    </w:p>
    <w:p w:rsidR="00A274E3" w:rsidRPr="007C5BE2" w:rsidRDefault="00A274E3" w:rsidP="00A274E3">
      <w:pPr>
        <w:rPr>
          <w:rFonts w:asciiTheme="minorHAnsi" w:hAnsiTheme="minorHAnsi"/>
          <w:b/>
          <w:i/>
        </w:rPr>
      </w:pPr>
      <w:r w:rsidRPr="007C5BE2">
        <w:rPr>
          <w:rFonts w:asciiTheme="minorHAnsi" w:hAnsiTheme="minorHAnsi"/>
          <w:b/>
          <w:i/>
        </w:rPr>
        <w:t>Entries</w:t>
      </w:r>
    </w:p>
    <w:p w:rsidR="00A274E3" w:rsidRPr="007C5BE2" w:rsidRDefault="00A274E3" w:rsidP="00A274E3">
      <w:pPr>
        <w:rPr>
          <w:rFonts w:asciiTheme="minorHAnsi" w:hAnsiTheme="minorHAnsi"/>
          <w:b/>
          <w:i/>
        </w:rPr>
      </w:pPr>
    </w:p>
    <w:p w:rsidR="00A274E3" w:rsidRPr="007C5BE2" w:rsidRDefault="00A274E3" w:rsidP="00A274E3">
      <w:pPr>
        <w:rPr>
          <w:rFonts w:asciiTheme="minorHAnsi" w:hAnsiTheme="minorHAnsi"/>
          <w:b/>
        </w:rPr>
      </w:pPr>
      <w:r w:rsidRPr="007C5BE2">
        <w:rPr>
          <w:rFonts w:asciiTheme="minorHAnsi" w:hAnsiTheme="minorHAnsi"/>
          <w:b/>
        </w:rPr>
        <w:t xml:space="preserve">All entries must be received by </w:t>
      </w:r>
      <w:r w:rsidR="002500B2">
        <w:rPr>
          <w:rFonts w:asciiTheme="minorHAnsi" w:hAnsiTheme="minorHAnsi"/>
          <w:b/>
        </w:rPr>
        <w:t>Friday 30</w:t>
      </w:r>
      <w:r w:rsidR="002500B2" w:rsidRPr="002500B2">
        <w:rPr>
          <w:rFonts w:asciiTheme="minorHAnsi" w:hAnsiTheme="minorHAnsi"/>
          <w:b/>
          <w:vertAlign w:val="superscript"/>
        </w:rPr>
        <w:t>th</w:t>
      </w:r>
      <w:r w:rsidR="002500B2">
        <w:rPr>
          <w:rFonts w:asciiTheme="minorHAnsi" w:hAnsiTheme="minorHAnsi"/>
          <w:b/>
        </w:rPr>
        <w:t xml:space="preserve"> August 2024</w:t>
      </w:r>
      <w:r w:rsidRPr="007C5BE2">
        <w:rPr>
          <w:rFonts w:asciiTheme="minorHAnsi" w:hAnsiTheme="minorHAnsi"/>
          <w:b/>
        </w:rPr>
        <w:t>.</w:t>
      </w:r>
    </w:p>
    <w:p w:rsidR="00A274E3" w:rsidRPr="007C5BE2" w:rsidRDefault="00A274E3" w:rsidP="00A274E3">
      <w:pPr>
        <w:rPr>
          <w:rFonts w:asciiTheme="minorHAnsi" w:hAnsiTheme="minorHAnsi"/>
          <w:b/>
        </w:rPr>
      </w:pPr>
    </w:p>
    <w:p w:rsidR="00A274E3" w:rsidRPr="007C5BE2" w:rsidRDefault="00A274E3" w:rsidP="00A274E3">
      <w:pPr>
        <w:rPr>
          <w:rFonts w:asciiTheme="minorHAnsi" w:hAnsiTheme="minorHAnsi"/>
        </w:rPr>
      </w:pPr>
      <w:r w:rsidRPr="007C5BE2">
        <w:rPr>
          <w:rFonts w:asciiTheme="minorHAnsi" w:hAnsiTheme="minorHAnsi"/>
        </w:rPr>
        <w:t>To enter, send an electronic copy of your application with relevant supporting appendices using the entry form</w:t>
      </w:r>
      <w:r w:rsidR="005F5E82" w:rsidRPr="007C5BE2">
        <w:rPr>
          <w:rFonts w:asciiTheme="minorHAnsi" w:hAnsiTheme="minorHAnsi"/>
        </w:rPr>
        <w:t xml:space="preserve"> </w:t>
      </w:r>
      <w:r w:rsidR="00625CF2" w:rsidRPr="007C5BE2">
        <w:rPr>
          <w:rFonts w:asciiTheme="minorHAnsi" w:hAnsiTheme="minorHAnsi"/>
        </w:rPr>
        <w:t xml:space="preserve">attached </w:t>
      </w:r>
      <w:r w:rsidR="005F5E82" w:rsidRPr="007C5BE2">
        <w:rPr>
          <w:rFonts w:asciiTheme="minorHAnsi" w:hAnsiTheme="minorHAnsi"/>
        </w:rPr>
        <w:t xml:space="preserve">to </w:t>
      </w:r>
      <w:hyperlink r:id="rId7" w:history="1">
        <w:r w:rsidR="00FD052A" w:rsidRPr="007D2194">
          <w:rPr>
            <w:rStyle w:val="Hyperlink"/>
            <w:rFonts w:asciiTheme="minorHAnsi" w:hAnsiTheme="minorHAnsi"/>
          </w:rPr>
          <w:t>laura.hill36@nhs.net</w:t>
        </w:r>
      </w:hyperlink>
      <w:r w:rsidR="007C5BE2">
        <w:rPr>
          <w:rFonts w:asciiTheme="minorHAnsi" w:hAnsiTheme="minorHAnsi"/>
        </w:rPr>
        <w:t xml:space="preserve">. </w:t>
      </w:r>
      <w:r w:rsidR="005F5E82" w:rsidRPr="007C5BE2">
        <w:rPr>
          <w:rFonts w:asciiTheme="minorHAnsi" w:hAnsiTheme="minorHAnsi"/>
        </w:rPr>
        <w:t>Please mark clearly the organisation name, team name or individual’s name you are entering and the award you wish to be considered for.  Please also supply the name of at least one contact point for each application.  All entries will be acknowledged.</w:t>
      </w:r>
    </w:p>
    <w:p w:rsidR="00691E71" w:rsidRDefault="00691E71" w:rsidP="00C34E0E">
      <w:pPr>
        <w:rPr>
          <w:rFonts w:asciiTheme="minorHAnsi" w:hAnsiTheme="minorHAnsi"/>
        </w:rPr>
      </w:pPr>
    </w:p>
    <w:p w:rsidR="002500B2" w:rsidRPr="007C5BE2" w:rsidRDefault="002500B2" w:rsidP="00C34E0E">
      <w:pPr>
        <w:rPr>
          <w:rFonts w:asciiTheme="minorHAnsi" w:hAnsiTheme="minorHAnsi"/>
        </w:rPr>
      </w:pPr>
      <w:bookmarkStart w:id="0" w:name="_GoBack"/>
      <w:bookmarkEnd w:id="0"/>
    </w:p>
    <w:sectPr w:rsidR="002500B2" w:rsidRPr="007C5BE2" w:rsidSect="00765DD6">
      <w:headerReference w:type="default" r:id="rId8"/>
      <w:pgSz w:w="11906" w:h="16838" w:code="9"/>
      <w:pgMar w:top="1135"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5B" w:rsidRDefault="0089715B" w:rsidP="0089715B">
      <w:r>
        <w:separator/>
      </w:r>
    </w:p>
  </w:endnote>
  <w:endnote w:type="continuationSeparator" w:id="0">
    <w:p w:rsidR="0089715B" w:rsidRDefault="0089715B" w:rsidP="0089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5B" w:rsidRDefault="0089715B" w:rsidP="0089715B">
      <w:r>
        <w:separator/>
      </w:r>
    </w:p>
  </w:footnote>
  <w:footnote w:type="continuationSeparator" w:id="0">
    <w:p w:rsidR="0089715B" w:rsidRDefault="0089715B" w:rsidP="0089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5B" w:rsidRDefault="00A07841">
    <w:pPr>
      <w:pStyle w:val="Header"/>
    </w:pPr>
    <w:r>
      <w:rPr>
        <w:noProof/>
        <w:lang w:eastAsia="en-GB"/>
      </w:rPr>
      <w:drawing>
        <wp:anchor distT="0" distB="0" distL="114300" distR="114300" simplePos="0" relativeHeight="251658240" behindDoc="1" locked="1" layoutInCell="1" allowOverlap="1" wp14:anchorId="3EAC7FE1" wp14:editId="7AB2A3F1">
          <wp:simplePos x="0" y="0"/>
          <wp:positionH relativeFrom="page">
            <wp:posOffset>6397625</wp:posOffset>
          </wp:positionH>
          <wp:positionV relativeFrom="page">
            <wp:posOffset>77470</wp:posOffset>
          </wp:positionV>
          <wp:extent cx="1079500" cy="1079500"/>
          <wp:effectExtent l="0" t="0" r="6350" b="6350"/>
          <wp:wrapTight wrapText="bothSides">
            <wp:wrapPolygon edited="0">
              <wp:start x="7242" y="0"/>
              <wp:lineTo x="4955" y="762"/>
              <wp:lineTo x="0" y="4955"/>
              <wp:lineTo x="0" y="14485"/>
              <wp:lineTo x="1906" y="18296"/>
              <wp:lineTo x="1906" y="18678"/>
              <wp:lineTo x="6480" y="21346"/>
              <wp:lineTo x="6861" y="21346"/>
              <wp:lineTo x="14485" y="21346"/>
              <wp:lineTo x="14866" y="21346"/>
              <wp:lineTo x="19440" y="18296"/>
              <wp:lineTo x="21346" y="14485"/>
              <wp:lineTo x="21346" y="4955"/>
              <wp:lineTo x="16391" y="762"/>
              <wp:lineTo x="14104" y="0"/>
              <wp:lineTo x="72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1079500" cy="10795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89715B" w:rsidRDefault="0089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9C7"/>
    <w:multiLevelType w:val="multilevel"/>
    <w:tmpl w:val="36F0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7D24"/>
    <w:multiLevelType w:val="hybridMultilevel"/>
    <w:tmpl w:val="3B42A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E68CE"/>
    <w:multiLevelType w:val="hybridMultilevel"/>
    <w:tmpl w:val="DE2E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93AE1"/>
    <w:multiLevelType w:val="hybridMultilevel"/>
    <w:tmpl w:val="2FCE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627EC"/>
    <w:multiLevelType w:val="hybridMultilevel"/>
    <w:tmpl w:val="9B464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65A21"/>
    <w:multiLevelType w:val="multilevel"/>
    <w:tmpl w:val="B6A20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C2684"/>
    <w:multiLevelType w:val="hybridMultilevel"/>
    <w:tmpl w:val="88E64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51A28"/>
    <w:multiLevelType w:val="hybridMultilevel"/>
    <w:tmpl w:val="58B0B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36356"/>
    <w:multiLevelType w:val="hybridMultilevel"/>
    <w:tmpl w:val="5AD63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C128C5"/>
    <w:multiLevelType w:val="hybridMultilevel"/>
    <w:tmpl w:val="70781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B4996"/>
    <w:multiLevelType w:val="multilevel"/>
    <w:tmpl w:val="A80C7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92613"/>
    <w:multiLevelType w:val="hybridMultilevel"/>
    <w:tmpl w:val="9D52B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11"/>
  </w:num>
  <w:num w:numId="6">
    <w:abstractNumId w:val="7"/>
  </w:num>
  <w:num w:numId="7">
    <w:abstractNumId w:val="9"/>
  </w:num>
  <w:num w:numId="8">
    <w:abstractNumId w:val="8"/>
  </w:num>
  <w:num w:numId="9">
    <w:abstractNumId w:val="6"/>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7C"/>
    <w:rsid w:val="0004303C"/>
    <w:rsid w:val="00044567"/>
    <w:rsid w:val="00052C40"/>
    <w:rsid w:val="00087C4F"/>
    <w:rsid w:val="000D5FCE"/>
    <w:rsid w:val="00147C7C"/>
    <w:rsid w:val="0015120D"/>
    <w:rsid w:val="00153BFC"/>
    <w:rsid w:val="001625CB"/>
    <w:rsid w:val="00164FA6"/>
    <w:rsid w:val="00182C30"/>
    <w:rsid w:val="001A15E1"/>
    <w:rsid w:val="001A462F"/>
    <w:rsid w:val="00204F48"/>
    <w:rsid w:val="002500B2"/>
    <w:rsid w:val="00275C24"/>
    <w:rsid w:val="00287AF9"/>
    <w:rsid w:val="002A37BC"/>
    <w:rsid w:val="002D237F"/>
    <w:rsid w:val="002D254F"/>
    <w:rsid w:val="003215E6"/>
    <w:rsid w:val="003B3903"/>
    <w:rsid w:val="00466058"/>
    <w:rsid w:val="00482221"/>
    <w:rsid w:val="0049425C"/>
    <w:rsid w:val="004D0951"/>
    <w:rsid w:val="004E67CE"/>
    <w:rsid w:val="004F5E06"/>
    <w:rsid w:val="005806B4"/>
    <w:rsid w:val="005A5008"/>
    <w:rsid w:val="005F5E82"/>
    <w:rsid w:val="0060635F"/>
    <w:rsid w:val="00624DA0"/>
    <w:rsid w:val="00625CF2"/>
    <w:rsid w:val="00666AB7"/>
    <w:rsid w:val="00667F31"/>
    <w:rsid w:val="006712DF"/>
    <w:rsid w:val="0067196F"/>
    <w:rsid w:val="00691E71"/>
    <w:rsid w:val="006B30C7"/>
    <w:rsid w:val="00714054"/>
    <w:rsid w:val="0075071D"/>
    <w:rsid w:val="0075253F"/>
    <w:rsid w:val="00765DD6"/>
    <w:rsid w:val="00794EDD"/>
    <w:rsid w:val="007C28B3"/>
    <w:rsid w:val="007C5BE2"/>
    <w:rsid w:val="008104BC"/>
    <w:rsid w:val="0082105F"/>
    <w:rsid w:val="00854B06"/>
    <w:rsid w:val="008936DB"/>
    <w:rsid w:val="0089715B"/>
    <w:rsid w:val="008A53E9"/>
    <w:rsid w:val="008B20C7"/>
    <w:rsid w:val="008D29FC"/>
    <w:rsid w:val="008F0F45"/>
    <w:rsid w:val="00903888"/>
    <w:rsid w:val="009A7B01"/>
    <w:rsid w:val="009B4DDE"/>
    <w:rsid w:val="009F6D78"/>
    <w:rsid w:val="00A07841"/>
    <w:rsid w:val="00A274E3"/>
    <w:rsid w:val="00A37A7C"/>
    <w:rsid w:val="00A66586"/>
    <w:rsid w:val="00A7374E"/>
    <w:rsid w:val="00AB1626"/>
    <w:rsid w:val="00AD3C69"/>
    <w:rsid w:val="00B60029"/>
    <w:rsid w:val="00B661D7"/>
    <w:rsid w:val="00BB06E8"/>
    <w:rsid w:val="00C03DE0"/>
    <w:rsid w:val="00C34E0E"/>
    <w:rsid w:val="00C61FB7"/>
    <w:rsid w:val="00CE684F"/>
    <w:rsid w:val="00D53D8F"/>
    <w:rsid w:val="00E159FA"/>
    <w:rsid w:val="00E34289"/>
    <w:rsid w:val="00E445D9"/>
    <w:rsid w:val="00E44861"/>
    <w:rsid w:val="00E54EDE"/>
    <w:rsid w:val="00EA4FAE"/>
    <w:rsid w:val="00F03E8E"/>
    <w:rsid w:val="00FB2496"/>
    <w:rsid w:val="00FD052A"/>
    <w:rsid w:val="00FD7BD8"/>
    <w:rsid w:val="00FF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84E59"/>
  <w15:docId w15:val="{843C59C6-E4A7-469D-A92E-96CC198E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5E82"/>
    <w:rPr>
      <w:color w:val="0000FF"/>
      <w:u w:val="single"/>
    </w:rPr>
  </w:style>
  <w:style w:type="paragraph" w:styleId="NormalWeb">
    <w:name w:val="Normal (Web)"/>
    <w:basedOn w:val="Normal"/>
    <w:rsid w:val="009B4DDE"/>
    <w:pPr>
      <w:spacing w:before="100" w:beforeAutospacing="1" w:after="100" w:afterAutospacing="1"/>
    </w:pPr>
    <w:rPr>
      <w:lang w:eastAsia="en-GB"/>
    </w:rPr>
  </w:style>
  <w:style w:type="paragraph" w:styleId="BalloonText">
    <w:name w:val="Balloon Text"/>
    <w:basedOn w:val="Normal"/>
    <w:link w:val="BalloonTextChar"/>
    <w:rsid w:val="00E445D9"/>
    <w:rPr>
      <w:rFonts w:ascii="Tahoma" w:hAnsi="Tahoma" w:cs="Tahoma"/>
      <w:sz w:val="16"/>
      <w:szCs w:val="16"/>
    </w:rPr>
  </w:style>
  <w:style w:type="character" w:customStyle="1" w:styleId="BalloonTextChar">
    <w:name w:val="Balloon Text Char"/>
    <w:basedOn w:val="DefaultParagraphFont"/>
    <w:link w:val="BalloonText"/>
    <w:rsid w:val="00E445D9"/>
    <w:rPr>
      <w:rFonts w:ascii="Tahoma" w:hAnsi="Tahoma" w:cs="Tahoma"/>
      <w:sz w:val="16"/>
      <w:szCs w:val="16"/>
      <w:lang w:eastAsia="en-US"/>
    </w:rPr>
  </w:style>
  <w:style w:type="character" w:customStyle="1" w:styleId="A10">
    <w:name w:val="A10"/>
    <w:uiPriority w:val="99"/>
    <w:rsid w:val="003B3903"/>
    <w:rPr>
      <w:rFonts w:cs="Helvetica"/>
      <w:color w:val="000000"/>
      <w:sz w:val="18"/>
      <w:szCs w:val="18"/>
    </w:rPr>
  </w:style>
  <w:style w:type="paragraph" w:styleId="Header">
    <w:name w:val="header"/>
    <w:basedOn w:val="Normal"/>
    <w:link w:val="HeaderChar"/>
    <w:uiPriority w:val="99"/>
    <w:rsid w:val="0089715B"/>
    <w:pPr>
      <w:tabs>
        <w:tab w:val="center" w:pos="4513"/>
        <w:tab w:val="right" w:pos="9026"/>
      </w:tabs>
    </w:pPr>
  </w:style>
  <w:style w:type="character" w:customStyle="1" w:styleId="HeaderChar">
    <w:name w:val="Header Char"/>
    <w:basedOn w:val="DefaultParagraphFont"/>
    <w:link w:val="Header"/>
    <w:uiPriority w:val="99"/>
    <w:rsid w:val="0089715B"/>
    <w:rPr>
      <w:sz w:val="24"/>
      <w:szCs w:val="24"/>
      <w:lang w:eastAsia="en-US"/>
    </w:rPr>
  </w:style>
  <w:style w:type="paragraph" w:styleId="Footer">
    <w:name w:val="footer"/>
    <w:basedOn w:val="Normal"/>
    <w:link w:val="FooterChar"/>
    <w:rsid w:val="0089715B"/>
    <w:pPr>
      <w:tabs>
        <w:tab w:val="center" w:pos="4513"/>
        <w:tab w:val="right" w:pos="9026"/>
      </w:tabs>
    </w:pPr>
  </w:style>
  <w:style w:type="character" w:customStyle="1" w:styleId="FooterChar">
    <w:name w:val="Footer Char"/>
    <w:basedOn w:val="DefaultParagraphFont"/>
    <w:link w:val="Footer"/>
    <w:rsid w:val="0089715B"/>
    <w:rPr>
      <w:sz w:val="24"/>
      <w:szCs w:val="24"/>
      <w:lang w:eastAsia="en-US"/>
    </w:rPr>
  </w:style>
  <w:style w:type="character" w:styleId="Strong">
    <w:name w:val="Strong"/>
    <w:basedOn w:val="DefaultParagraphFont"/>
    <w:uiPriority w:val="22"/>
    <w:qFormat/>
    <w:rsid w:val="00250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6589">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0"/>
          <w:marBottom w:val="0"/>
          <w:divBdr>
            <w:top w:val="none" w:sz="0" w:space="0" w:color="auto"/>
            <w:left w:val="none" w:sz="0" w:space="0" w:color="auto"/>
            <w:bottom w:val="none" w:sz="0" w:space="0" w:color="auto"/>
            <w:right w:val="none" w:sz="0" w:space="0" w:color="auto"/>
          </w:divBdr>
          <w:divsChild>
            <w:div w:id="851528988">
              <w:marLeft w:val="0"/>
              <w:marRight w:val="0"/>
              <w:marTop w:val="0"/>
              <w:marBottom w:val="0"/>
              <w:divBdr>
                <w:top w:val="none" w:sz="0" w:space="0" w:color="auto"/>
                <w:left w:val="none" w:sz="0" w:space="0" w:color="auto"/>
                <w:bottom w:val="none" w:sz="0" w:space="0" w:color="auto"/>
                <w:right w:val="none" w:sz="0" w:space="0" w:color="auto"/>
              </w:divBdr>
              <w:divsChild>
                <w:div w:id="2079090373">
                  <w:marLeft w:val="0"/>
                  <w:marRight w:val="0"/>
                  <w:marTop w:val="0"/>
                  <w:marBottom w:val="0"/>
                  <w:divBdr>
                    <w:top w:val="none" w:sz="0" w:space="0" w:color="auto"/>
                    <w:left w:val="none" w:sz="0" w:space="0" w:color="auto"/>
                    <w:bottom w:val="none" w:sz="0" w:space="0" w:color="auto"/>
                    <w:right w:val="none" w:sz="0" w:space="0" w:color="auto"/>
                  </w:divBdr>
                  <w:divsChild>
                    <w:div w:id="2295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334">
      <w:bodyDiv w:val="1"/>
      <w:marLeft w:val="0"/>
      <w:marRight w:val="0"/>
      <w:marTop w:val="0"/>
      <w:marBottom w:val="0"/>
      <w:divBdr>
        <w:top w:val="none" w:sz="0" w:space="0" w:color="auto"/>
        <w:left w:val="none" w:sz="0" w:space="0" w:color="auto"/>
        <w:bottom w:val="none" w:sz="0" w:space="0" w:color="auto"/>
        <w:right w:val="none" w:sz="0" w:space="0" w:color="auto"/>
      </w:divBdr>
      <w:divsChild>
        <w:div w:id="849299265">
          <w:marLeft w:val="0"/>
          <w:marRight w:val="0"/>
          <w:marTop w:val="0"/>
          <w:marBottom w:val="0"/>
          <w:divBdr>
            <w:top w:val="none" w:sz="0" w:space="0" w:color="auto"/>
            <w:left w:val="none" w:sz="0" w:space="0" w:color="auto"/>
            <w:bottom w:val="none" w:sz="0" w:space="0" w:color="auto"/>
            <w:right w:val="none" w:sz="0" w:space="0" w:color="auto"/>
          </w:divBdr>
          <w:divsChild>
            <w:div w:id="1857765288">
              <w:marLeft w:val="0"/>
              <w:marRight w:val="0"/>
              <w:marTop w:val="0"/>
              <w:marBottom w:val="0"/>
              <w:divBdr>
                <w:top w:val="none" w:sz="0" w:space="0" w:color="auto"/>
                <w:left w:val="none" w:sz="0" w:space="0" w:color="auto"/>
                <w:bottom w:val="none" w:sz="0" w:space="0" w:color="auto"/>
                <w:right w:val="none" w:sz="0" w:space="0" w:color="auto"/>
              </w:divBdr>
              <w:divsChild>
                <w:div w:id="892889952">
                  <w:marLeft w:val="0"/>
                  <w:marRight w:val="0"/>
                  <w:marTop w:val="0"/>
                  <w:marBottom w:val="0"/>
                  <w:divBdr>
                    <w:top w:val="none" w:sz="0" w:space="0" w:color="auto"/>
                    <w:left w:val="none" w:sz="0" w:space="0" w:color="auto"/>
                    <w:bottom w:val="none" w:sz="0" w:space="0" w:color="auto"/>
                    <w:right w:val="none" w:sz="0" w:space="0" w:color="auto"/>
                  </w:divBdr>
                  <w:divsChild>
                    <w:div w:id="1063990914">
                      <w:marLeft w:val="0"/>
                      <w:marRight w:val="0"/>
                      <w:marTop w:val="0"/>
                      <w:marBottom w:val="0"/>
                      <w:divBdr>
                        <w:top w:val="none" w:sz="0" w:space="0" w:color="auto"/>
                        <w:left w:val="none" w:sz="0" w:space="0" w:color="auto"/>
                        <w:bottom w:val="none" w:sz="0" w:space="0" w:color="auto"/>
                        <w:right w:val="none" w:sz="0" w:space="0" w:color="auto"/>
                      </w:divBdr>
                      <w:divsChild>
                        <w:div w:id="2061319718">
                          <w:marLeft w:val="0"/>
                          <w:marRight w:val="0"/>
                          <w:marTop w:val="0"/>
                          <w:marBottom w:val="0"/>
                          <w:divBdr>
                            <w:top w:val="none" w:sz="0" w:space="0" w:color="auto"/>
                            <w:left w:val="none" w:sz="0" w:space="0" w:color="auto"/>
                            <w:bottom w:val="none" w:sz="0" w:space="0" w:color="auto"/>
                            <w:right w:val="none" w:sz="0" w:space="0" w:color="auto"/>
                          </w:divBdr>
                          <w:divsChild>
                            <w:div w:id="1415278553">
                              <w:marLeft w:val="0"/>
                              <w:marRight w:val="0"/>
                              <w:marTop w:val="0"/>
                              <w:marBottom w:val="0"/>
                              <w:divBdr>
                                <w:top w:val="none" w:sz="0" w:space="0" w:color="auto"/>
                                <w:left w:val="none" w:sz="0" w:space="0" w:color="auto"/>
                                <w:bottom w:val="none" w:sz="0" w:space="0" w:color="auto"/>
                                <w:right w:val="none" w:sz="0" w:space="0" w:color="auto"/>
                              </w:divBdr>
                              <w:divsChild>
                                <w:div w:id="33429057">
                                  <w:marLeft w:val="0"/>
                                  <w:marRight w:val="0"/>
                                  <w:marTop w:val="0"/>
                                  <w:marBottom w:val="0"/>
                                  <w:divBdr>
                                    <w:top w:val="none" w:sz="0" w:space="0" w:color="auto"/>
                                    <w:left w:val="none" w:sz="0" w:space="0" w:color="auto"/>
                                    <w:bottom w:val="none" w:sz="0" w:space="0" w:color="auto"/>
                                    <w:right w:val="none" w:sz="0" w:space="0" w:color="auto"/>
                                  </w:divBdr>
                                  <w:divsChild>
                                    <w:div w:id="2054229977">
                                      <w:marLeft w:val="0"/>
                                      <w:marRight w:val="0"/>
                                      <w:marTop w:val="0"/>
                                      <w:marBottom w:val="0"/>
                                      <w:divBdr>
                                        <w:top w:val="none" w:sz="0" w:space="0" w:color="auto"/>
                                        <w:left w:val="none" w:sz="0" w:space="0" w:color="auto"/>
                                        <w:bottom w:val="none" w:sz="0" w:space="0" w:color="auto"/>
                                        <w:right w:val="none" w:sz="0" w:space="0" w:color="auto"/>
                                      </w:divBdr>
                                      <w:divsChild>
                                        <w:div w:id="1106383866">
                                          <w:marLeft w:val="0"/>
                                          <w:marRight w:val="0"/>
                                          <w:marTop w:val="0"/>
                                          <w:marBottom w:val="0"/>
                                          <w:divBdr>
                                            <w:top w:val="none" w:sz="0" w:space="0" w:color="auto"/>
                                            <w:left w:val="none" w:sz="0" w:space="0" w:color="auto"/>
                                            <w:bottom w:val="none" w:sz="0" w:space="0" w:color="auto"/>
                                            <w:right w:val="none" w:sz="0" w:space="0" w:color="auto"/>
                                          </w:divBdr>
                                          <w:divsChild>
                                            <w:div w:id="363678230">
                                              <w:marLeft w:val="0"/>
                                              <w:marRight w:val="0"/>
                                              <w:marTop w:val="0"/>
                                              <w:marBottom w:val="0"/>
                                              <w:divBdr>
                                                <w:top w:val="none" w:sz="0" w:space="0" w:color="auto"/>
                                                <w:left w:val="none" w:sz="0" w:space="0" w:color="auto"/>
                                                <w:bottom w:val="none" w:sz="0" w:space="0" w:color="auto"/>
                                                <w:right w:val="none" w:sz="0" w:space="0" w:color="auto"/>
                                              </w:divBdr>
                                              <w:divsChild>
                                                <w:div w:id="1007756424">
                                                  <w:marLeft w:val="0"/>
                                                  <w:marRight w:val="0"/>
                                                  <w:marTop w:val="0"/>
                                                  <w:marBottom w:val="0"/>
                                                  <w:divBdr>
                                                    <w:top w:val="none" w:sz="0" w:space="0" w:color="auto"/>
                                                    <w:left w:val="none" w:sz="0" w:space="0" w:color="auto"/>
                                                    <w:bottom w:val="none" w:sz="0" w:space="0" w:color="auto"/>
                                                    <w:right w:val="none" w:sz="0" w:space="0" w:color="auto"/>
                                                  </w:divBdr>
                                                  <w:divsChild>
                                                    <w:div w:id="2044818298">
                                                      <w:marLeft w:val="0"/>
                                                      <w:marRight w:val="0"/>
                                                      <w:marTop w:val="0"/>
                                                      <w:marBottom w:val="0"/>
                                                      <w:divBdr>
                                                        <w:top w:val="none" w:sz="0" w:space="0" w:color="auto"/>
                                                        <w:left w:val="none" w:sz="0" w:space="0" w:color="auto"/>
                                                        <w:bottom w:val="none" w:sz="0" w:space="0" w:color="auto"/>
                                                        <w:right w:val="none" w:sz="0" w:space="0" w:color="auto"/>
                                                      </w:divBdr>
                                                      <w:divsChild>
                                                        <w:div w:id="1729184642">
                                                          <w:marLeft w:val="0"/>
                                                          <w:marRight w:val="0"/>
                                                          <w:marTop w:val="0"/>
                                                          <w:marBottom w:val="0"/>
                                                          <w:divBdr>
                                                            <w:top w:val="none" w:sz="0" w:space="0" w:color="auto"/>
                                                            <w:left w:val="none" w:sz="0" w:space="0" w:color="auto"/>
                                                            <w:bottom w:val="none" w:sz="0" w:space="0" w:color="auto"/>
                                                            <w:right w:val="none" w:sz="0" w:space="0" w:color="auto"/>
                                                          </w:divBdr>
                                                          <w:divsChild>
                                                            <w:div w:id="8779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914903">
      <w:bodyDiv w:val="1"/>
      <w:marLeft w:val="0"/>
      <w:marRight w:val="0"/>
      <w:marTop w:val="0"/>
      <w:marBottom w:val="0"/>
      <w:divBdr>
        <w:top w:val="none" w:sz="0" w:space="0" w:color="auto"/>
        <w:left w:val="none" w:sz="0" w:space="0" w:color="auto"/>
        <w:bottom w:val="none" w:sz="0" w:space="0" w:color="auto"/>
        <w:right w:val="none" w:sz="0" w:space="0" w:color="auto"/>
      </w:divBdr>
      <w:divsChild>
        <w:div w:id="1250967745">
          <w:marLeft w:val="0"/>
          <w:marRight w:val="0"/>
          <w:marTop w:val="0"/>
          <w:marBottom w:val="0"/>
          <w:divBdr>
            <w:top w:val="none" w:sz="0" w:space="0" w:color="auto"/>
            <w:left w:val="none" w:sz="0" w:space="0" w:color="auto"/>
            <w:bottom w:val="none" w:sz="0" w:space="0" w:color="auto"/>
            <w:right w:val="none" w:sz="0" w:space="0" w:color="auto"/>
          </w:divBdr>
          <w:divsChild>
            <w:div w:id="56249541">
              <w:marLeft w:val="0"/>
              <w:marRight w:val="0"/>
              <w:marTop w:val="0"/>
              <w:marBottom w:val="0"/>
              <w:divBdr>
                <w:top w:val="none" w:sz="0" w:space="0" w:color="auto"/>
                <w:left w:val="none" w:sz="0" w:space="0" w:color="auto"/>
                <w:bottom w:val="none" w:sz="0" w:space="0" w:color="auto"/>
                <w:right w:val="none" w:sz="0" w:space="0" w:color="auto"/>
              </w:divBdr>
              <w:divsChild>
                <w:div w:id="582223165">
                  <w:marLeft w:val="0"/>
                  <w:marRight w:val="0"/>
                  <w:marTop w:val="0"/>
                  <w:marBottom w:val="0"/>
                  <w:divBdr>
                    <w:top w:val="none" w:sz="0" w:space="0" w:color="auto"/>
                    <w:left w:val="none" w:sz="0" w:space="0" w:color="auto"/>
                    <w:bottom w:val="none" w:sz="0" w:space="0" w:color="auto"/>
                    <w:right w:val="none" w:sz="0" w:space="0" w:color="auto"/>
                  </w:divBdr>
                  <w:divsChild>
                    <w:div w:id="1594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19929">
      <w:bodyDiv w:val="1"/>
      <w:marLeft w:val="0"/>
      <w:marRight w:val="0"/>
      <w:marTop w:val="0"/>
      <w:marBottom w:val="0"/>
      <w:divBdr>
        <w:top w:val="none" w:sz="0" w:space="0" w:color="auto"/>
        <w:left w:val="none" w:sz="0" w:space="0" w:color="auto"/>
        <w:bottom w:val="none" w:sz="0" w:space="0" w:color="auto"/>
        <w:right w:val="none" w:sz="0" w:space="0" w:color="auto"/>
      </w:divBdr>
      <w:divsChild>
        <w:div w:id="1473449390">
          <w:marLeft w:val="0"/>
          <w:marRight w:val="0"/>
          <w:marTop w:val="0"/>
          <w:marBottom w:val="0"/>
          <w:divBdr>
            <w:top w:val="none" w:sz="0" w:space="0" w:color="auto"/>
            <w:left w:val="none" w:sz="0" w:space="0" w:color="auto"/>
            <w:bottom w:val="none" w:sz="0" w:space="0" w:color="auto"/>
            <w:right w:val="none" w:sz="0" w:space="0" w:color="auto"/>
          </w:divBdr>
          <w:divsChild>
            <w:div w:id="153305515">
              <w:marLeft w:val="0"/>
              <w:marRight w:val="0"/>
              <w:marTop w:val="0"/>
              <w:marBottom w:val="0"/>
              <w:divBdr>
                <w:top w:val="none" w:sz="0" w:space="0" w:color="auto"/>
                <w:left w:val="none" w:sz="0" w:space="0" w:color="auto"/>
                <w:bottom w:val="none" w:sz="0" w:space="0" w:color="auto"/>
                <w:right w:val="none" w:sz="0" w:space="0" w:color="auto"/>
              </w:divBdr>
              <w:divsChild>
                <w:div w:id="1089421947">
                  <w:marLeft w:val="0"/>
                  <w:marRight w:val="0"/>
                  <w:marTop w:val="0"/>
                  <w:marBottom w:val="0"/>
                  <w:divBdr>
                    <w:top w:val="none" w:sz="0" w:space="0" w:color="auto"/>
                    <w:left w:val="none" w:sz="0" w:space="0" w:color="auto"/>
                    <w:bottom w:val="none" w:sz="0" w:space="0" w:color="auto"/>
                    <w:right w:val="none" w:sz="0" w:space="0" w:color="auto"/>
                  </w:divBdr>
                  <w:divsChild>
                    <w:div w:id="7740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hill36@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York Health Services</Company>
  <LinksUpToDate>false</LinksUpToDate>
  <CharactersWithSpaces>8543</CharactersWithSpaces>
  <SharedDoc>false</SharedDoc>
  <HLinks>
    <vt:vector size="6" baseType="variant">
      <vt:variant>
        <vt:i4>4915246</vt:i4>
      </vt:variant>
      <vt:variant>
        <vt:i4>0</vt:i4>
      </vt:variant>
      <vt:variant>
        <vt:i4>0</vt:i4>
      </vt:variant>
      <vt:variant>
        <vt:i4>5</vt:i4>
      </vt:variant>
      <vt:variant>
        <vt:lpwstr>mailto:HFMA@york.nhs.uk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nbooth</dc:creator>
  <cp:lastModifiedBy>Hill Laura (RCD)</cp:lastModifiedBy>
  <cp:revision>2</cp:revision>
  <cp:lastPrinted>2016-09-20T12:08:00Z</cp:lastPrinted>
  <dcterms:created xsi:type="dcterms:W3CDTF">2024-03-14T14:54:00Z</dcterms:created>
  <dcterms:modified xsi:type="dcterms:W3CDTF">2024-03-14T14:54:00Z</dcterms:modified>
</cp:coreProperties>
</file>